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078" w:rsidRPr="00201078" w:rsidRDefault="00201078" w:rsidP="00201078">
      <w:pPr>
        <w:ind w:left="1021"/>
        <w:jc w:val="center"/>
        <w:rPr>
          <w:rFonts w:ascii="Tahoma" w:hAnsi="Tahoma" w:cs="Tahoma"/>
          <w:b/>
          <w:i/>
          <w:sz w:val="24"/>
          <w:szCs w:val="24"/>
        </w:rPr>
      </w:pPr>
      <w:r w:rsidRPr="00201078">
        <w:rPr>
          <w:rFonts w:ascii="Tahoma" w:hAnsi="Tahoma" w:cs="Tahoma"/>
          <w:b/>
          <w:i/>
          <w:sz w:val="24"/>
          <w:szCs w:val="24"/>
        </w:rPr>
        <w:t>ORDEN DEL DÍA DE LA SESIÓN ORDINARIA CONVOCADA PARA EL JUEVES 21 DE MAYO DEL AÑO 2020.</w:t>
      </w:r>
    </w:p>
    <w:p w:rsidR="00201078" w:rsidRPr="00201078" w:rsidRDefault="00201078" w:rsidP="00201078">
      <w:pPr>
        <w:ind w:left="1021"/>
        <w:jc w:val="center"/>
        <w:rPr>
          <w:rFonts w:ascii="Tahoma" w:hAnsi="Tahoma" w:cs="Tahoma"/>
          <w:b/>
          <w:i/>
          <w:sz w:val="24"/>
          <w:szCs w:val="24"/>
        </w:rPr>
      </w:pPr>
      <w:r w:rsidRPr="00201078">
        <w:rPr>
          <w:rFonts w:ascii="Tahoma" w:hAnsi="Tahoma" w:cs="Tahoma"/>
          <w:b/>
          <w:i/>
          <w:sz w:val="24"/>
          <w:szCs w:val="24"/>
        </w:rPr>
        <w:t>11:00 HORAS.</w:t>
      </w:r>
    </w:p>
    <w:p w:rsidR="00201078" w:rsidRPr="00201078" w:rsidRDefault="00201078" w:rsidP="00201078">
      <w:pPr>
        <w:spacing w:line="360" w:lineRule="auto"/>
        <w:ind w:left="1021"/>
        <w:jc w:val="center"/>
        <w:rPr>
          <w:rFonts w:ascii="Tahoma" w:hAnsi="Tahoma" w:cs="Tahoma"/>
          <w:b/>
          <w:i/>
          <w:sz w:val="24"/>
          <w:szCs w:val="24"/>
        </w:rPr>
      </w:pPr>
    </w:p>
    <w:p w:rsidR="00201078" w:rsidRPr="00201078" w:rsidRDefault="00201078" w:rsidP="00201078">
      <w:pPr>
        <w:spacing w:line="360" w:lineRule="auto"/>
        <w:jc w:val="both"/>
        <w:rPr>
          <w:rFonts w:ascii="Tahoma" w:hAnsi="Tahoma" w:cs="Tahoma"/>
          <w:i/>
          <w:sz w:val="24"/>
          <w:szCs w:val="24"/>
        </w:rPr>
      </w:pPr>
      <w:r w:rsidRPr="00201078">
        <w:rPr>
          <w:rFonts w:ascii="Tahoma" w:hAnsi="Tahoma" w:cs="Tahoma"/>
          <w:b/>
          <w:i/>
          <w:sz w:val="24"/>
          <w:szCs w:val="24"/>
        </w:rPr>
        <w:t>I.-</w:t>
      </w:r>
      <w:r w:rsidRPr="00201078">
        <w:rPr>
          <w:rFonts w:ascii="Tahoma" w:hAnsi="Tahoma" w:cs="Tahoma"/>
          <w:i/>
          <w:sz w:val="24"/>
          <w:szCs w:val="24"/>
        </w:rPr>
        <w:t xml:space="preserve"> LECTURA DEL ORDEN DEL DÍA. </w:t>
      </w:r>
    </w:p>
    <w:p w:rsidR="00201078" w:rsidRPr="00201078" w:rsidRDefault="00201078" w:rsidP="00201078">
      <w:pPr>
        <w:spacing w:line="360" w:lineRule="auto"/>
        <w:jc w:val="both"/>
        <w:rPr>
          <w:rFonts w:ascii="Tahoma" w:hAnsi="Tahoma" w:cs="Tahoma"/>
          <w:i/>
          <w:sz w:val="24"/>
          <w:szCs w:val="24"/>
        </w:rPr>
      </w:pPr>
      <w:bookmarkStart w:id="0" w:name="_GoBack"/>
    </w:p>
    <w:p w:rsidR="00201078" w:rsidRPr="00201078" w:rsidRDefault="00201078" w:rsidP="00201078">
      <w:pPr>
        <w:spacing w:line="360" w:lineRule="auto"/>
        <w:jc w:val="both"/>
        <w:rPr>
          <w:rFonts w:ascii="Tahoma" w:hAnsi="Tahoma" w:cs="Tahoma"/>
          <w:i/>
          <w:sz w:val="24"/>
          <w:szCs w:val="24"/>
        </w:rPr>
      </w:pPr>
      <w:r w:rsidRPr="00201078">
        <w:rPr>
          <w:rFonts w:ascii="Tahoma" w:hAnsi="Tahoma" w:cs="Tahoma"/>
          <w:b/>
          <w:i/>
          <w:sz w:val="24"/>
          <w:szCs w:val="24"/>
        </w:rPr>
        <w:t>II.-</w:t>
      </w:r>
      <w:r w:rsidRPr="00201078">
        <w:rPr>
          <w:rFonts w:ascii="Tahoma" w:hAnsi="Tahoma" w:cs="Tahoma"/>
          <w:i/>
          <w:sz w:val="24"/>
          <w:szCs w:val="24"/>
        </w:rPr>
        <w:t xml:space="preserve"> DISCUSIÓN Y VOTACIÓN DE LA SÍNTESIS DEL ACTA DE LA SE</w:t>
      </w:r>
      <w:bookmarkEnd w:id="0"/>
      <w:r w:rsidRPr="00201078">
        <w:rPr>
          <w:rFonts w:ascii="Tahoma" w:hAnsi="Tahoma" w:cs="Tahoma"/>
          <w:i/>
          <w:sz w:val="24"/>
          <w:szCs w:val="24"/>
        </w:rPr>
        <w:t xml:space="preserve">SIÓN ORDINARIA DE FECHA CATORCE DE MAYO DEL AÑO 2020. </w:t>
      </w:r>
    </w:p>
    <w:p w:rsidR="00201078" w:rsidRPr="00201078" w:rsidRDefault="00201078" w:rsidP="00201078">
      <w:pPr>
        <w:spacing w:line="360" w:lineRule="auto"/>
        <w:jc w:val="both"/>
        <w:rPr>
          <w:rFonts w:ascii="Tahoma" w:hAnsi="Tahoma" w:cs="Tahoma"/>
          <w:b/>
          <w:i/>
          <w:sz w:val="24"/>
          <w:szCs w:val="24"/>
        </w:rPr>
      </w:pPr>
    </w:p>
    <w:p w:rsidR="00201078" w:rsidRPr="00201078" w:rsidRDefault="00201078" w:rsidP="00201078">
      <w:pPr>
        <w:spacing w:line="360" w:lineRule="auto"/>
        <w:jc w:val="both"/>
        <w:rPr>
          <w:rFonts w:ascii="Tahoma" w:hAnsi="Tahoma" w:cs="Tahoma"/>
          <w:i/>
          <w:sz w:val="24"/>
          <w:szCs w:val="24"/>
        </w:rPr>
      </w:pPr>
      <w:r w:rsidRPr="00201078">
        <w:rPr>
          <w:rFonts w:ascii="Tahoma" w:hAnsi="Tahoma" w:cs="Tahoma"/>
          <w:b/>
          <w:i/>
          <w:sz w:val="24"/>
          <w:szCs w:val="24"/>
        </w:rPr>
        <w:t>III.-</w:t>
      </w:r>
      <w:r w:rsidRPr="00201078">
        <w:rPr>
          <w:rFonts w:ascii="Tahoma" w:hAnsi="Tahoma" w:cs="Tahoma"/>
          <w:i/>
          <w:sz w:val="24"/>
          <w:szCs w:val="24"/>
        </w:rPr>
        <w:t xml:space="preserve"> ASUNTOS EN CARTERA: </w:t>
      </w:r>
    </w:p>
    <w:p w:rsidR="00201078" w:rsidRPr="00201078" w:rsidRDefault="00201078" w:rsidP="00201078">
      <w:pPr>
        <w:spacing w:line="360" w:lineRule="auto"/>
        <w:jc w:val="both"/>
        <w:rPr>
          <w:rFonts w:ascii="Tahoma" w:hAnsi="Tahoma" w:cs="Tahoma"/>
          <w:i/>
          <w:sz w:val="24"/>
          <w:szCs w:val="24"/>
        </w:rPr>
      </w:pPr>
    </w:p>
    <w:p w:rsidR="00201078" w:rsidRPr="00201078" w:rsidRDefault="00201078" w:rsidP="00201078">
      <w:pPr>
        <w:pStyle w:val="Prrafodelista"/>
        <w:numPr>
          <w:ilvl w:val="0"/>
          <w:numId w:val="45"/>
        </w:numPr>
        <w:spacing w:line="360" w:lineRule="auto"/>
        <w:jc w:val="both"/>
        <w:rPr>
          <w:rFonts w:ascii="Tahoma" w:hAnsi="Tahoma" w:cs="Tahoma"/>
          <w:i/>
          <w:sz w:val="24"/>
          <w:szCs w:val="24"/>
        </w:rPr>
      </w:pPr>
      <w:r w:rsidRPr="00201078">
        <w:rPr>
          <w:rFonts w:ascii="Tahoma" w:hAnsi="Tahoma" w:cs="Tahoma"/>
          <w:i/>
          <w:sz w:val="24"/>
          <w:szCs w:val="24"/>
        </w:rPr>
        <w:t xml:space="preserve">INICIATIVA CON PROYECTO DE DECRETO QUE EXPIDE LA LEY DE AMNISTÍA PARA EL ESTADO DE YUCATÁN, SUSCRITA POR EL DIPUTADO MIGUEL EDMUNDO CANDILA NOH. SE TURNARÁ A LA COMISIÓN QUE DETERMINE EL PRESIDENTE DE LA MESA DIRECTIVA DE CONFORMIDAD A LO DISPUESTO EN EL ARTÍCULO 54 DEL REGLAMENTO DE LA LEY DE GOBIERNO DEL PODER LEGISLATIVO DEL ESTADO DE YUCATÁN. (LA SUGERENCIA TÉCNICA ES TURNARLA A LA COMISIÓN PERMANENTE DE JUSTICIA Y SEGURIDAD PÚBLICA, PARA SU ESTUDIO Y DICTAMEN). </w:t>
      </w:r>
    </w:p>
    <w:p w:rsidR="00201078" w:rsidRPr="00201078" w:rsidRDefault="00201078" w:rsidP="00201078">
      <w:pPr>
        <w:spacing w:line="360" w:lineRule="auto"/>
        <w:jc w:val="both"/>
        <w:rPr>
          <w:rFonts w:ascii="Tahoma" w:hAnsi="Tahoma" w:cs="Tahoma"/>
          <w:i/>
          <w:sz w:val="24"/>
          <w:szCs w:val="24"/>
        </w:rPr>
      </w:pPr>
    </w:p>
    <w:p w:rsidR="00201078" w:rsidRPr="00201078" w:rsidRDefault="00201078" w:rsidP="00201078">
      <w:pPr>
        <w:pStyle w:val="Prrafodelista"/>
        <w:numPr>
          <w:ilvl w:val="0"/>
          <w:numId w:val="45"/>
        </w:numPr>
        <w:spacing w:line="360" w:lineRule="auto"/>
        <w:jc w:val="both"/>
        <w:rPr>
          <w:rFonts w:ascii="Tahoma" w:hAnsi="Tahoma" w:cs="Tahoma"/>
          <w:i/>
          <w:sz w:val="24"/>
          <w:szCs w:val="24"/>
        </w:rPr>
      </w:pPr>
      <w:r w:rsidRPr="00201078">
        <w:rPr>
          <w:rFonts w:ascii="Tahoma" w:hAnsi="Tahoma" w:cs="Tahoma"/>
          <w:i/>
          <w:sz w:val="24"/>
          <w:szCs w:val="24"/>
        </w:rPr>
        <w:t xml:space="preserve">INICIATIVA CON PROYECTO DE DECRETO POR EL QUE SE ADICIONA EL CAPÍTULO XV EN EL TÍTULO TERCERO DE LA LEY DE HACIENDA MUNICIPAL DEL ESTADO DE YUCATÁN EN MATERIA DE SERVICIOS DE PROTECCIÓN CIVIL MUNICIPAL, SIGNADA POR EL DIPUTADO MARIO ALEJANDO CUEVAS MENA. SE TURNARÁ A LA COMISIÓN QUE DETERMINE EL PRESIDENTE DE LA MESA DIRECTIVA DE CONFORMIDAD A LO DISPUESTO EN EL ARTÍCULO 54 DEL REGLAMENTO DE LA LEY DE GOBIERNO DEL PODER LEGISLATIVO DEL ESTADO DE YUCATÁN. (LA SUGERENCIA TÉCNICA ES TURNARLA A LA COMISIÓN PERMANENTE DE PRESUPUESTO, PATRIMONIO ESTATAL Y MUNICIPAL, PARA </w:t>
      </w:r>
      <w:r w:rsidRPr="00201078">
        <w:rPr>
          <w:rFonts w:ascii="Tahoma" w:hAnsi="Tahoma" w:cs="Tahoma"/>
          <w:i/>
          <w:sz w:val="24"/>
          <w:szCs w:val="24"/>
        </w:rPr>
        <w:lastRenderedPageBreak/>
        <w:t xml:space="preserve">SU ESTUDIO Y DICTAMEN). </w:t>
      </w:r>
    </w:p>
    <w:p w:rsidR="00201078" w:rsidRPr="00201078" w:rsidRDefault="00201078" w:rsidP="00201078">
      <w:pPr>
        <w:spacing w:line="360" w:lineRule="auto"/>
        <w:jc w:val="both"/>
        <w:rPr>
          <w:rFonts w:ascii="Tahoma" w:hAnsi="Tahoma" w:cs="Tahoma"/>
          <w:i/>
          <w:sz w:val="24"/>
          <w:szCs w:val="24"/>
        </w:rPr>
      </w:pPr>
    </w:p>
    <w:p w:rsidR="00201078" w:rsidRPr="00201078" w:rsidRDefault="00201078" w:rsidP="00201078">
      <w:pPr>
        <w:pStyle w:val="Prrafodelista"/>
        <w:numPr>
          <w:ilvl w:val="0"/>
          <w:numId w:val="45"/>
        </w:numPr>
        <w:spacing w:line="360" w:lineRule="auto"/>
        <w:jc w:val="both"/>
        <w:rPr>
          <w:rFonts w:ascii="Tahoma" w:hAnsi="Tahoma" w:cs="Tahoma"/>
          <w:i/>
          <w:sz w:val="24"/>
          <w:szCs w:val="24"/>
        </w:rPr>
      </w:pPr>
      <w:r w:rsidRPr="00201078">
        <w:rPr>
          <w:rFonts w:ascii="Tahoma" w:hAnsi="Tahoma" w:cs="Tahoma"/>
          <w:i/>
          <w:sz w:val="24"/>
          <w:szCs w:val="24"/>
        </w:rPr>
        <w:t>INICIATIVA CON PROYECTO DE DECRETO POR EL QUE REFORMA LA LEY PARA PREVENIR Y ELIMINAR LA DISCRIMINACIÓN EN EL ESTADO DE YUCATÁN EN MATERIA DE SANCIONES A CONDUCTAS DISCRIMINATORIAS MOTIVADAS POR CONDICIONES DE SALUD, SUSCRITA POR LA DIPUTADA LIZZETE JANICE</w:t>
      </w:r>
      <w:r w:rsidRPr="00201078">
        <w:rPr>
          <w:rFonts w:ascii="Tahoma" w:hAnsi="Tahoma" w:cs="Tahoma"/>
          <w:i/>
          <w:sz w:val="24"/>
          <w:szCs w:val="24"/>
        </w:rPr>
        <w:t xml:space="preserve"> </w:t>
      </w:r>
      <w:r w:rsidRPr="00201078">
        <w:rPr>
          <w:rFonts w:ascii="Tahoma" w:hAnsi="Tahoma" w:cs="Tahoma"/>
          <w:i/>
          <w:sz w:val="24"/>
          <w:szCs w:val="24"/>
        </w:rPr>
        <w:t xml:space="preserve">ESCOBEDO SALAZAR. SE TURNARÁ A LA COMISIÓN QUE DETERMINE EL PRESIDENTE DE LA MESA DIRECTIVA DE CONFORMIDAD A LO DISPUESTO EN EL ARTÍCULO 54 DEL REGLAMENTO DE LA LEY DE GOBIERNO DEL PODER LEGISLATIVO DEL ESTADO DE YUCATÁN. (LA SUGERENCIA TÉCNICA ES TURNARLA A LA COMISIÓN ESPECIAL PARA EL DESARROLLO HUMANO E INCLUSIÓN DE LOS GRUPOS EN SITUACIÓN DE VULNERABILIDAD, PARA SU ESTUDIO Y DICTAMEN). </w:t>
      </w:r>
    </w:p>
    <w:p w:rsidR="00201078" w:rsidRPr="00201078" w:rsidRDefault="00201078" w:rsidP="00201078">
      <w:pPr>
        <w:spacing w:line="360" w:lineRule="auto"/>
        <w:jc w:val="both"/>
        <w:rPr>
          <w:rFonts w:ascii="Tahoma" w:hAnsi="Tahoma" w:cs="Tahoma"/>
          <w:i/>
          <w:sz w:val="24"/>
          <w:szCs w:val="24"/>
        </w:rPr>
      </w:pPr>
    </w:p>
    <w:p w:rsidR="00201078" w:rsidRPr="00201078" w:rsidRDefault="00201078" w:rsidP="00201078">
      <w:pPr>
        <w:pStyle w:val="Prrafodelista"/>
        <w:numPr>
          <w:ilvl w:val="0"/>
          <w:numId w:val="45"/>
        </w:numPr>
        <w:spacing w:line="360" w:lineRule="auto"/>
        <w:jc w:val="both"/>
        <w:rPr>
          <w:rFonts w:ascii="Tahoma" w:hAnsi="Tahoma" w:cs="Tahoma"/>
          <w:i/>
          <w:sz w:val="24"/>
          <w:szCs w:val="24"/>
        </w:rPr>
      </w:pPr>
      <w:r w:rsidRPr="00201078">
        <w:rPr>
          <w:rFonts w:ascii="Tahoma" w:hAnsi="Tahoma" w:cs="Tahoma"/>
          <w:i/>
          <w:sz w:val="24"/>
          <w:szCs w:val="24"/>
        </w:rPr>
        <w:t xml:space="preserve">INICIATIVA DE DECRETO POR EL QUE SE AUTORIZA AL MUNICIPIO DE MOTUL, YUCATÁN A CONTRATAR EMPRÉSTITOS QUE SE DESTINARÁN A INVERSIONES PÚBLICAS PRODUCTIVAS DURANTE LOS EJERCICIOS FISCALES 2020 Y 2021 Y SE MODIFICA EN CONSECUENCIA, SU RESPECTIVA LEY DE INGRESOS. SE TURNARÁ A LA COMISIÓN QUE DETERMINE EL PRESIDENTE DE LA MESA DIRECTIVA DE CONFORMIDAD A LO DISPUESTO EN EL ARTÍCULO 54 DEL REGLAMENTO DE LA LEY DE GOBIERNO DEL PODER LEGISLATIVO DEL ESTADO DE YUCATÁN. (LA SUGERENCIA TÉCNICA ES TURNARLA A LA COMISIÓN PERMANENTE DE PRESUPUESTO, PATRIMONIO ESTATAL Y MUNICIPAL, PARA SU ESTUDIO Y DICTAMEN). </w:t>
      </w:r>
    </w:p>
    <w:p w:rsidR="00201078" w:rsidRPr="00201078" w:rsidRDefault="00201078" w:rsidP="00201078">
      <w:pPr>
        <w:spacing w:line="360" w:lineRule="auto"/>
        <w:jc w:val="both"/>
        <w:rPr>
          <w:rFonts w:ascii="Tahoma" w:hAnsi="Tahoma" w:cs="Tahoma"/>
          <w:i/>
          <w:sz w:val="24"/>
          <w:szCs w:val="24"/>
        </w:rPr>
      </w:pPr>
    </w:p>
    <w:p w:rsidR="00201078" w:rsidRPr="00201078" w:rsidRDefault="00201078" w:rsidP="00201078">
      <w:pPr>
        <w:pStyle w:val="Prrafodelista"/>
        <w:numPr>
          <w:ilvl w:val="0"/>
          <w:numId w:val="45"/>
        </w:numPr>
        <w:spacing w:line="360" w:lineRule="auto"/>
        <w:jc w:val="both"/>
        <w:rPr>
          <w:rFonts w:ascii="Tahoma" w:hAnsi="Tahoma" w:cs="Tahoma"/>
          <w:i/>
          <w:sz w:val="24"/>
          <w:szCs w:val="24"/>
        </w:rPr>
      </w:pPr>
      <w:r w:rsidRPr="00201078">
        <w:rPr>
          <w:rFonts w:ascii="Tahoma" w:hAnsi="Tahoma" w:cs="Tahoma"/>
          <w:i/>
          <w:sz w:val="24"/>
          <w:szCs w:val="24"/>
        </w:rPr>
        <w:t xml:space="preserve">INICIATIVA DE DECRETO POR EL QUE SE AUTORIZA AL MUNICIPIO DE PANABÁ, YUCATÁN A CONTRATAR EMPRÉSTITOS QUE SE DESTINARÁN A INVERSIONES PÚBLICAS PRODUCTIVAS DURANTE LOS EJERCICIOS FISCALES 2020 Y 2021 Y </w:t>
      </w:r>
      <w:r w:rsidRPr="00201078">
        <w:rPr>
          <w:rFonts w:ascii="Tahoma" w:hAnsi="Tahoma" w:cs="Tahoma"/>
          <w:i/>
          <w:sz w:val="24"/>
          <w:szCs w:val="24"/>
        </w:rPr>
        <w:lastRenderedPageBreak/>
        <w:t xml:space="preserve">SE MODIFICA EN CONSECUENCIA, SU RESPECTIVA LEY DE INGRESOS. SE TURNARÁ A LA COMISIÓN QUE DETERMINE EL PRESIDENTE DE LA MESA DIRECTIVA DE CONFORMIDAD A LO DISPUESTO EN EL ARTÍCULO 54 DEL REGLAMENTO DE LA LEY DE GOBIERNO DEL PODER LEGISLATIVO DEL ESTADO DE YUCATÁN. (LA SUGERENCIA TÉCNICA ES TURNARLA A LA COMISIÓN PERMANENTE DE PRESUPUESTO, PATRIMONIO ESTATAL Y MUNICIPAL, PARA SU ESTUDIO Y DICTAMEN). </w:t>
      </w:r>
    </w:p>
    <w:p w:rsidR="00201078" w:rsidRPr="00201078" w:rsidRDefault="00201078" w:rsidP="00201078">
      <w:pPr>
        <w:spacing w:line="360" w:lineRule="auto"/>
        <w:jc w:val="both"/>
        <w:rPr>
          <w:rFonts w:ascii="Tahoma" w:hAnsi="Tahoma" w:cs="Tahoma"/>
          <w:i/>
          <w:sz w:val="24"/>
          <w:szCs w:val="24"/>
        </w:rPr>
      </w:pPr>
    </w:p>
    <w:p w:rsidR="00201078" w:rsidRPr="00201078" w:rsidRDefault="00201078" w:rsidP="00201078">
      <w:pPr>
        <w:pStyle w:val="Prrafodelista"/>
        <w:numPr>
          <w:ilvl w:val="0"/>
          <w:numId w:val="45"/>
        </w:numPr>
        <w:spacing w:line="360" w:lineRule="auto"/>
        <w:jc w:val="both"/>
        <w:rPr>
          <w:rFonts w:ascii="Tahoma" w:hAnsi="Tahoma" w:cs="Tahoma"/>
          <w:i/>
          <w:sz w:val="24"/>
          <w:szCs w:val="24"/>
        </w:rPr>
      </w:pPr>
      <w:r w:rsidRPr="00201078">
        <w:rPr>
          <w:rFonts w:ascii="Tahoma" w:hAnsi="Tahoma" w:cs="Tahoma"/>
          <w:i/>
          <w:sz w:val="24"/>
          <w:szCs w:val="24"/>
        </w:rPr>
        <w:t>INICIATIVA DE DECRETO POR EL QUE SE AUTORIZA AL MUNICIPIO DE PROGRESO, YUCATÁN A CONTRATAR EMPRÉSTITOS QUE SE DESTINARÁN A INVERSIONES PÚBLICAS PRODUCTIVAS DURANTE LOS EJERCICIOS FISCALES 2020 Y 2021 Y SE</w:t>
      </w:r>
      <w:r w:rsidRPr="00201078">
        <w:rPr>
          <w:rFonts w:ascii="Tahoma" w:hAnsi="Tahoma" w:cs="Tahoma"/>
          <w:i/>
          <w:sz w:val="24"/>
          <w:szCs w:val="24"/>
        </w:rPr>
        <w:t xml:space="preserve"> </w:t>
      </w:r>
      <w:r w:rsidRPr="00201078">
        <w:rPr>
          <w:rFonts w:ascii="Tahoma" w:hAnsi="Tahoma" w:cs="Tahoma"/>
          <w:i/>
          <w:sz w:val="24"/>
          <w:szCs w:val="24"/>
        </w:rPr>
        <w:t xml:space="preserve">MODIFICA EN CONSECUENCIA, SU RESPECTIVA LEY DE INGRESOS. SE TURNARÁ A LA COMISIÓN QUE DETERMINE EL PRESIDENTE DE LA MESA DIRECTIVA DE CONFORMIDAD A LO DISPUESTO EN EL ARTÍCULO 54 DEL REGLAMENTO DE LA LEY DE GOBIERNO DEL PODER LEGISLATIVO DEL ESTADO DE YUCATÁN. (LA SUGERENCIA TÉCNICA ES TURNARLA A LA COMISIÓN PERMANENTE DE PRESUPUESTO, PATRIMONIO ESTATAL Y MUNICIPAL, PARA SU ESTUDIO Y DICTAMEN). </w:t>
      </w:r>
    </w:p>
    <w:p w:rsidR="00201078" w:rsidRPr="00201078" w:rsidRDefault="00201078" w:rsidP="00201078">
      <w:pPr>
        <w:spacing w:line="360" w:lineRule="auto"/>
        <w:jc w:val="both"/>
        <w:rPr>
          <w:rFonts w:ascii="Tahoma" w:hAnsi="Tahoma" w:cs="Tahoma"/>
          <w:i/>
          <w:sz w:val="24"/>
          <w:szCs w:val="24"/>
        </w:rPr>
      </w:pPr>
    </w:p>
    <w:p w:rsidR="00201078" w:rsidRPr="00201078" w:rsidRDefault="00201078" w:rsidP="00201078">
      <w:pPr>
        <w:pStyle w:val="Prrafodelista"/>
        <w:numPr>
          <w:ilvl w:val="0"/>
          <w:numId w:val="45"/>
        </w:numPr>
        <w:spacing w:line="360" w:lineRule="auto"/>
        <w:jc w:val="both"/>
        <w:rPr>
          <w:rFonts w:ascii="Tahoma" w:hAnsi="Tahoma" w:cs="Tahoma"/>
          <w:i/>
          <w:sz w:val="24"/>
          <w:szCs w:val="24"/>
        </w:rPr>
      </w:pPr>
      <w:r w:rsidRPr="00201078">
        <w:rPr>
          <w:rFonts w:ascii="Tahoma" w:hAnsi="Tahoma" w:cs="Tahoma"/>
          <w:i/>
          <w:sz w:val="24"/>
          <w:szCs w:val="24"/>
        </w:rPr>
        <w:t xml:space="preserve">INICIATIVA DE DECRETO POR EL QUE SE AUTORIZA AL MUNICIPIO DE UMÁN, YUCATÁN A CONTRATAR EMPRÉSTITOS QUE SE DESTINARÁN A INVERSIONES PÚBLICAS PRODUCTIVAS DURANTE LOS EJERCICIOS FISCALES 2020 Y 2021 Y SE MODIFICA EN CONSECUENCIA, SU RESPECTIVA LEY DE INGRESOS. SE TURNARÁ A LA COMISIÓN QUE DETERMINE EL PRESIDENTE DE LA MESA DIRECTIVA DE CONFORMIDAD A LO DISPUESTO EN EL ARTÍCULO 54 DEL REGLAMENTO DE LA LEY DE GOBIERNO DEL PODER LEGISLATIVO DEL ESTADO DE YUCATÁN. (LA SUGERENCIA TÉCNICA ES TURNARLA A LA COMISIÓN PERMANENTE DE PRESUPUESTO, PATRIMONIO ESTATAL Y MUNICIPAL, PARA </w:t>
      </w:r>
      <w:r w:rsidRPr="00201078">
        <w:rPr>
          <w:rFonts w:ascii="Tahoma" w:hAnsi="Tahoma" w:cs="Tahoma"/>
          <w:i/>
          <w:sz w:val="24"/>
          <w:szCs w:val="24"/>
        </w:rPr>
        <w:lastRenderedPageBreak/>
        <w:t xml:space="preserve">SU ESTUDIO Y DICTAMEN). </w:t>
      </w:r>
    </w:p>
    <w:p w:rsidR="00201078" w:rsidRPr="00201078" w:rsidRDefault="00201078" w:rsidP="00201078">
      <w:pPr>
        <w:spacing w:line="360" w:lineRule="auto"/>
        <w:jc w:val="both"/>
        <w:rPr>
          <w:rFonts w:ascii="Tahoma" w:hAnsi="Tahoma" w:cs="Tahoma"/>
          <w:i/>
          <w:sz w:val="24"/>
          <w:szCs w:val="24"/>
        </w:rPr>
      </w:pPr>
    </w:p>
    <w:p w:rsidR="00201078" w:rsidRPr="00201078" w:rsidRDefault="00201078" w:rsidP="00201078">
      <w:pPr>
        <w:pStyle w:val="Prrafodelista"/>
        <w:numPr>
          <w:ilvl w:val="0"/>
          <w:numId w:val="45"/>
        </w:numPr>
        <w:spacing w:line="360" w:lineRule="auto"/>
        <w:jc w:val="both"/>
        <w:rPr>
          <w:rFonts w:ascii="Tahoma" w:hAnsi="Tahoma" w:cs="Tahoma"/>
          <w:i/>
          <w:sz w:val="24"/>
          <w:szCs w:val="24"/>
        </w:rPr>
      </w:pPr>
      <w:r w:rsidRPr="00201078">
        <w:rPr>
          <w:rFonts w:ascii="Tahoma" w:hAnsi="Tahoma" w:cs="Tahoma"/>
          <w:i/>
          <w:sz w:val="24"/>
          <w:szCs w:val="24"/>
        </w:rPr>
        <w:t xml:space="preserve">DICTAMEN DE LA COMISIÓN PERMANENTE DE PRESUPUESTO, PATRIMONIO ESTATAL Y MUNICIPAL, POR EL QUE SE AUTORIZA AL PODER EJECUTIVO DEL ESTADO DE YUCATÁN CONTRATAR UNO O MÁS EMPRÉSTITOS QUE SE DESTINARÁN A INVERSIONES PÚBLICAS PRODUCTIVAS PARA LA REACTIVACIÓN ECONÓMICA DEL ESTADO EN LOS EJERCICIOS FISCALES 2020-2021. </w:t>
      </w:r>
    </w:p>
    <w:p w:rsidR="00201078" w:rsidRPr="00201078" w:rsidRDefault="00201078" w:rsidP="00201078">
      <w:pPr>
        <w:spacing w:line="360" w:lineRule="auto"/>
        <w:jc w:val="both"/>
        <w:rPr>
          <w:rFonts w:ascii="Tahoma" w:hAnsi="Tahoma" w:cs="Tahoma"/>
          <w:i/>
          <w:sz w:val="24"/>
          <w:szCs w:val="24"/>
        </w:rPr>
      </w:pPr>
    </w:p>
    <w:p w:rsidR="00201078" w:rsidRPr="00201078" w:rsidRDefault="00201078" w:rsidP="00201078">
      <w:pPr>
        <w:spacing w:line="360" w:lineRule="auto"/>
        <w:jc w:val="both"/>
        <w:rPr>
          <w:rFonts w:ascii="Tahoma" w:hAnsi="Tahoma" w:cs="Tahoma"/>
          <w:i/>
          <w:sz w:val="24"/>
          <w:szCs w:val="24"/>
        </w:rPr>
      </w:pPr>
      <w:r w:rsidRPr="00201078">
        <w:rPr>
          <w:rFonts w:ascii="Tahoma" w:hAnsi="Tahoma" w:cs="Tahoma"/>
          <w:b/>
          <w:i/>
          <w:sz w:val="24"/>
          <w:szCs w:val="24"/>
        </w:rPr>
        <w:t>IV.-</w:t>
      </w:r>
      <w:r w:rsidRPr="00201078">
        <w:rPr>
          <w:rFonts w:ascii="Tahoma" w:hAnsi="Tahoma" w:cs="Tahoma"/>
          <w:i/>
          <w:sz w:val="24"/>
          <w:szCs w:val="24"/>
        </w:rPr>
        <w:t xml:space="preserve"> ASUNTOS GENERALES. </w:t>
      </w:r>
    </w:p>
    <w:p w:rsidR="00201078" w:rsidRPr="00201078" w:rsidRDefault="00201078" w:rsidP="00201078">
      <w:pPr>
        <w:spacing w:line="360" w:lineRule="auto"/>
        <w:jc w:val="both"/>
        <w:rPr>
          <w:rFonts w:ascii="Tahoma" w:hAnsi="Tahoma" w:cs="Tahoma"/>
          <w:i/>
          <w:sz w:val="24"/>
          <w:szCs w:val="24"/>
        </w:rPr>
      </w:pPr>
    </w:p>
    <w:p w:rsidR="00201078" w:rsidRPr="00201078" w:rsidRDefault="00201078" w:rsidP="00201078">
      <w:pPr>
        <w:spacing w:line="360" w:lineRule="auto"/>
        <w:jc w:val="both"/>
        <w:rPr>
          <w:rFonts w:ascii="Tahoma" w:hAnsi="Tahoma" w:cs="Tahoma"/>
          <w:i/>
          <w:sz w:val="24"/>
          <w:szCs w:val="24"/>
        </w:rPr>
      </w:pPr>
      <w:r w:rsidRPr="00201078">
        <w:rPr>
          <w:rFonts w:ascii="Tahoma" w:hAnsi="Tahoma" w:cs="Tahoma"/>
          <w:b/>
          <w:i/>
          <w:sz w:val="24"/>
          <w:szCs w:val="24"/>
        </w:rPr>
        <w:t>V.-</w:t>
      </w:r>
      <w:r w:rsidRPr="00201078">
        <w:rPr>
          <w:rFonts w:ascii="Tahoma" w:hAnsi="Tahoma" w:cs="Tahoma"/>
          <w:i/>
          <w:sz w:val="24"/>
          <w:szCs w:val="24"/>
        </w:rPr>
        <w:t xml:space="preserve"> CONVOCATORIA PARA LA PRÓXIMA SESIÓN QUE DEBERÁ CELEBRAR ESTE CONGRESO, Y </w:t>
      </w:r>
    </w:p>
    <w:p w:rsidR="00201078" w:rsidRPr="00201078" w:rsidRDefault="00201078" w:rsidP="00201078">
      <w:pPr>
        <w:spacing w:line="360" w:lineRule="auto"/>
        <w:jc w:val="both"/>
        <w:rPr>
          <w:rFonts w:ascii="Tahoma" w:hAnsi="Tahoma" w:cs="Tahoma"/>
          <w:i/>
          <w:sz w:val="24"/>
          <w:szCs w:val="24"/>
        </w:rPr>
      </w:pPr>
    </w:p>
    <w:p w:rsidR="00201078" w:rsidRPr="00201078" w:rsidRDefault="00201078" w:rsidP="00201078">
      <w:pPr>
        <w:spacing w:line="360" w:lineRule="auto"/>
        <w:jc w:val="both"/>
        <w:rPr>
          <w:rFonts w:ascii="Tahoma" w:hAnsi="Tahoma" w:cs="Tahoma"/>
          <w:b/>
          <w:i/>
          <w:sz w:val="24"/>
          <w:szCs w:val="24"/>
        </w:rPr>
      </w:pPr>
      <w:r w:rsidRPr="00201078">
        <w:rPr>
          <w:rFonts w:ascii="Tahoma" w:hAnsi="Tahoma" w:cs="Tahoma"/>
          <w:b/>
          <w:i/>
          <w:sz w:val="24"/>
          <w:szCs w:val="24"/>
        </w:rPr>
        <w:t>VI.-</w:t>
      </w:r>
      <w:r w:rsidRPr="00201078">
        <w:rPr>
          <w:rFonts w:ascii="Tahoma" w:hAnsi="Tahoma" w:cs="Tahoma"/>
          <w:i/>
          <w:sz w:val="24"/>
          <w:szCs w:val="24"/>
        </w:rPr>
        <w:t xml:space="preserve"> CLAUSURA DE LA SESIÓN.</w:t>
      </w:r>
    </w:p>
    <w:sectPr w:rsidR="00201078" w:rsidRPr="00201078" w:rsidSect="00642A4C">
      <w:headerReference w:type="default" r:id="rId8"/>
      <w:footerReference w:type="default" r:id="rId9"/>
      <w:pgSz w:w="12240" w:h="15840"/>
      <w:pgMar w:top="3119" w:right="1325" w:bottom="567" w:left="1701" w:header="709" w:footer="2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191" w:rsidRDefault="00557191" w:rsidP="00242A64">
      <w:r>
        <w:separator/>
      </w:r>
    </w:p>
  </w:endnote>
  <w:endnote w:type="continuationSeparator" w:id="0">
    <w:p w:rsidR="00557191" w:rsidRDefault="00557191"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6CF" w:rsidRDefault="00557191">
    <w:pPr>
      <w:pStyle w:val="Piedepgina"/>
      <w:jc w:val="center"/>
    </w:pPr>
    <w:sdt>
      <w:sdtPr>
        <w:id w:val="949974061"/>
        <w:docPartObj>
          <w:docPartGallery w:val="Page Numbers (Bottom of Page)"/>
          <w:docPartUnique/>
        </w:docPartObj>
      </w:sdtPr>
      <w:sdtEndPr/>
      <w:sdtContent>
        <w:r w:rsidR="009616CF">
          <w:fldChar w:fldCharType="begin"/>
        </w:r>
        <w:r w:rsidR="009616CF">
          <w:instrText>PAGE   \* MERGEFORMAT</w:instrText>
        </w:r>
        <w:r w:rsidR="009616CF">
          <w:fldChar w:fldCharType="separate"/>
        </w:r>
        <w:r w:rsidR="00201078">
          <w:rPr>
            <w:noProof/>
          </w:rPr>
          <w:t>4</w:t>
        </w:r>
        <w:r w:rsidR="009616CF">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191" w:rsidRDefault="00557191" w:rsidP="00242A64">
      <w:r>
        <w:separator/>
      </w:r>
    </w:p>
  </w:footnote>
  <w:footnote w:type="continuationSeparator" w:id="0">
    <w:p w:rsidR="00557191" w:rsidRDefault="00557191"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C98" w:rsidRDefault="000A5C98" w:rsidP="00304984">
    <w:pPr>
      <w:pStyle w:val="Encabezado"/>
      <w:jc w:val="both"/>
    </w:pPr>
    <w:r>
      <w:rPr>
        <w:noProof/>
        <w:lang w:val="es-MX" w:eastAsia="es-MX"/>
      </w:rPr>
      <mc:AlternateContent>
        <mc:Choice Requires="wps">
          <w:drawing>
            <wp:anchor distT="0" distB="0" distL="114300" distR="114300" simplePos="0" relativeHeight="251660288" behindDoc="0" locked="0" layoutInCell="1" allowOverlap="1" wp14:anchorId="63A9F652" wp14:editId="0A5B9A95">
              <wp:simplePos x="0" y="0"/>
              <wp:positionH relativeFrom="column">
                <wp:posOffset>650240</wp:posOffset>
              </wp:positionH>
              <wp:positionV relativeFrom="paragraph">
                <wp:posOffset>-102870</wp:posOffset>
              </wp:positionV>
              <wp:extent cx="5575935" cy="9366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935" cy="936625"/>
                      </a:xfrm>
                      <a:prstGeom prst="rect">
                        <a:avLst/>
                      </a:prstGeom>
                      <a:noFill/>
                      <a:ln w="9525">
                        <a:noFill/>
                        <a:miter lim="800000"/>
                        <a:headEnd/>
                        <a:tailEnd/>
                      </a:ln>
                    </wps:spPr>
                    <wps:txbx>
                      <w:txbxContent>
                        <w:p w:rsidR="000A5C98" w:rsidRPr="00242A64" w:rsidRDefault="000A5C98" w:rsidP="00242A64">
                          <w:pPr>
                            <w:jc w:val="center"/>
                            <w:rPr>
                              <w:sz w:val="24"/>
                            </w:rPr>
                          </w:pPr>
                          <w:r w:rsidRPr="00242A64">
                            <w:rPr>
                              <w:sz w:val="24"/>
                            </w:rPr>
                            <w:t>GOBIERNO DEL ESTADO DE YUCATÁN</w:t>
                          </w:r>
                        </w:p>
                        <w:p w:rsidR="000A5C98" w:rsidRDefault="000A5C98" w:rsidP="00242A64">
                          <w:pPr>
                            <w:jc w:val="center"/>
                            <w:rPr>
                              <w:b/>
                              <w:sz w:val="24"/>
                            </w:rPr>
                          </w:pPr>
                          <w:r w:rsidRPr="00242A64">
                            <w:rPr>
                              <w:b/>
                              <w:sz w:val="24"/>
                            </w:rPr>
                            <w:t>PODER LEGISLATIVO</w:t>
                          </w:r>
                        </w:p>
                        <w:p w:rsidR="007F5909" w:rsidRDefault="007F5909" w:rsidP="007F5909">
                          <w:pPr>
                            <w:jc w:val="center"/>
                            <w:rPr>
                              <w:b/>
                            </w:rPr>
                          </w:pPr>
                        </w:p>
                        <w:p w:rsidR="002369CF" w:rsidRPr="00956D9D" w:rsidRDefault="002369CF" w:rsidP="002369CF">
                          <w:pPr>
                            <w:tabs>
                              <w:tab w:val="center" w:pos="4252"/>
                              <w:tab w:val="right" w:pos="8504"/>
                            </w:tabs>
                            <w:jc w:val="center"/>
                            <w:rPr>
                              <w:rFonts w:ascii="Freestyle Script" w:hAnsi="Freestyle Script" w:cs="Arial"/>
                              <w:b/>
                              <w:bCs/>
                              <w:sz w:val="28"/>
                              <w:szCs w:val="28"/>
                            </w:rPr>
                          </w:pPr>
                          <w:r w:rsidRPr="00956D9D">
                            <w:rPr>
                              <w:rFonts w:ascii="Freestyle Script" w:hAnsi="Freestyle Script" w:cs="Arial"/>
                              <w:b/>
                              <w:bCs/>
                              <w:sz w:val="28"/>
                              <w:szCs w:val="28"/>
                            </w:rPr>
                            <w:t>“LXII Legislatura de la paridad de género”</w:t>
                          </w:r>
                        </w:p>
                        <w:p w:rsidR="00F56416" w:rsidRDefault="00F56416" w:rsidP="00F56416">
                          <w:pPr>
                            <w:jc w:val="cente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9F652" id="_x0000_t202" coordsize="21600,21600" o:spt="202" path="m,l,21600r21600,l21600,xe">
              <v:stroke joinstyle="miter"/>
              <v:path gradientshapeok="t" o:connecttype="rect"/>
            </v:shapetype>
            <v:shape id="Cuadro de texto 2" o:spid="_x0000_s1026" type="#_x0000_t202" style="position:absolute;left:0;text-align:left;margin-left:51.2pt;margin-top:-8.1pt;width:439.05pt;height:7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" filled="f" stroked="f">
              <v:textbox>
                <w:txbxContent>
                  <w:p w:rsidR="000A5C98" w:rsidRPr="00242A64" w:rsidRDefault="000A5C98" w:rsidP="00242A64">
                    <w:pPr>
                      <w:jc w:val="center"/>
                      <w:rPr>
                        <w:sz w:val="24"/>
                      </w:rPr>
                    </w:pPr>
                    <w:r w:rsidRPr="00242A64">
                      <w:rPr>
                        <w:sz w:val="24"/>
                      </w:rPr>
                      <w:t>GOBIERNO DEL ESTADO DE YUCATÁN</w:t>
                    </w:r>
                  </w:p>
                  <w:p w:rsidR="000A5C98" w:rsidRDefault="000A5C98" w:rsidP="00242A64">
                    <w:pPr>
                      <w:jc w:val="center"/>
                      <w:rPr>
                        <w:b/>
                        <w:sz w:val="24"/>
                      </w:rPr>
                    </w:pPr>
                    <w:r w:rsidRPr="00242A64">
                      <w:rPr>
                        <w:b/>
                        <w:sz w:val="24"/>
                      </w:rPr>
                      <w:t>PODER LEGISLATIVO</w:t>
                    </w:r>
                  </w:p>
                  <w:p w:rsidR="007F5909" w:rsidRDefault="007F5909" w:rsidP="007F5909">
                    <w:pPr>
                      <w:jc w:val="center"/>
                      <w:rPr>
                        <w:b/>
                      </w:rPr>
                    </w:pPr>
                  </w:p>
                  <w:p w:rsidR="002369CF" w:rsidRPr="00956D9D" w:rsidRDefault="002369CF" w:rsidP="002369CF">
                    <w:pPr>
                      <w:tabs>
                        <w:tab w:val="center" w:pos="4252"/>
                        <w:tab w:val="right" w:pos="8504"/>
                      </w:tabs>
                      <w:jc w:val="center"/>
                      <w:rPr>
                        <w:rFonts w:ascii="Freestyle Script" w:hAnsi="Freestyle Script" w:cs="Arial"/>
                        <w:b/>
                        <w:bCs/>
                        <w:sz w:val="28"/>
                        <w:szCs w:val="28"/>
                      </w:rPr>
                    </w:pPr>
                    <w:r w:rsidRPr="00956D9D">
                      <w:rPr>
                        <w:rFonts w:ascii="Freestyle Script" w:hAnsi="Freestyle Script" w:cs="Arial"/>
                        <w:b/>
                        <w:bCs/>
                        <w:sz w:val="28"/>
                        <w:szCs w:val="28"/>
                      </w:rPr>
                      <w:t>“LXII Legislatura de la paridad de género”</w:t>
                    </w:r>
                  </w:p>
                  <w:p w:rsidR="00F56416" w:rsidRDefault="00F56416" w:rsidP="00F56416">
                    <w:pPr>
                      <w:jc w:val="center"/>
                      <w:rPr>
                        <w:sz w:val="24"/>
                      </w:rPr>
                    </w:pPr>
                  </w:p>
                </w:txbxContent>
              </v:textbox>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77460417" wp14:editId="5417EEE0">
              <wp:simplePos x="0" y="0"/>
              <wp:positionH relativeFrom="column">
                <wp:posOffset>-740069</wp:posOffset>
              </wp:positionH>
              <wp:positionV relativeFrom="paragraph">
                <wp:posOffset>-102593</wp:posOffset>
              </wp:positionV>
              <wp:extent cx="1583690" cy="1556747"/>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3690" cy="1556747"/>
                      </a:xfrm>
                      <a:prstGeom prst="rect">
                        <a:avLst/>
                      </a:prstGeom>
                      <a:noFill/>
                    </wps:spPr>
                    <wps:txbx>
                      <w:txbxContent>
                        <w:p w:rsidR="000A5C98" w:rsidRDefault="000A5C98" w:rsidP="00D06C77">
                          <w:pPr>
                            <w:pStyle w:val="NormalWeb"/>
                            <w:spacing w:before="0" w:beforeAutospacing="0" w:after="0" w:afterAutospacing="0"/>
                            <w:jc w:val="center"/>
                            <w:rPr>
                              <w:rFonts w:asciiTheme="minorHAnsi" w:hAnsi="Calibri" w:cstheme="minorBidi"/>
                              <w:color w:val="000000" w:themeColor="text1"/>
                              <w:kern w:val="24"/>
                              <w:sz w:val="17"/>
                              <w:szCs w:val="17"/>
                            </w:rPr>
                          </w:pPr>
                          <w:r>
                            <w:rPr>
                              <w:noProof/>
                              <w:lang w:val="es-MX"/>
                            </w:rPr>
                            <w:drawing>
                              <wp:inline distT="0" distB="0" distL="0" distR="0" wp14:anchorId="2F02B805" wp14:editId="165A5962">
                                <wp:extent cx="1400810" cy="101594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00810" cy="1015941"/>
                                        </a:xfrm>
                                        <a:prstGeom prst="rect">
                                          <a:avLst/>
                                        </a:prstGeom>
                                        <a:solidFill>
                                          <a:srgbClr val="FFFFFF">
                                            <a:alpha val="0"/>
                                          </a:srgbClr>
                                        </a:solidFill>
                                        <a:ln>
                                          <a:noFill/>
                                        </a:ln>
                                      </pic:spPr>
                                    </pic:pic>
                                  </a:graphicData>
                                </a:graphic>
                              </wp:inline>
                            </w:drawing>
                          </w:r>
                        </w:p>
                        <w:p w:rsidR="000A5C98" w:rsidRDefault="000A5C98" w:rsidP="00D06C77">
                          <w:pPr>
                            <w:pStyle w:val="NormalWeb"/>
                            <w:spacing w:before="0" w:beforeAutospacing="0" w:after="0" w:afterAutospacing="0"/>
                            <w:jc w:val="center"/>
                          </w:pPr>
                          <w:r>
                            <w:rPr>
                              <w:rFonts w:asciiTheme="minorHAnsi" w:hAnsi="Calibri" w:cstheme="minorBidi"/>
                              <w:color w:val="000000" w:themeColor="text1"/>
                              <w:kern w:val="24"/>
                              <w:sz w:val="17"/>
                              <w:szCs w:val="17"/>
                            </w:rPr>
                            <w:t>LX</w:t>
                          </w:r>
                          <w:r w:rsidR="00404473">
                            <w:rPr>
                              <w:rFonts w:asciiTheme="minorHAnsi" w:hAnsi="Calibri" w:cstheme="minorBidi"/>
                              <w:color w:val="000000" w:themeColor="text1"/>
                              <w:kern w:val="24"/>
                              <w:sz w:val="17"/>
                              <w:szCs w:val="17"/>
                            </w:rPr>
                            <w:t>I</w:t>
                          </w:r>
                          <w:r w:rsidR="00073937">
                            <w:rPr>
                              <w:rFonts w:asciiTheme="minorHAnsi" w:hAnsi="Calibri" w:cstheme="minorBidi"/>
                              <w:color w:val="000000" w:themeColor="text1"/>
                              <w:kern w:val="24"/>
                              <w:sz w:val="17"/>
                              <w:szCs w:val="17"/>
                            </w:rPr>
                            <w:t>I</w:t>
                          </w:r>
                          <w:r>
                            <w:rPr>
                              <w:rFonts w:asciiTheme="minorHAnsi" w:hAnsi="Calibri" w:cstheme="minorBidi"/>
                              <w:color w:val="000000" w:themeColor="text1"/>
                              <w:kern w:val="24"/>
                              <w:sz w:val="17"/>
                              <w:szCs w:val="17"/>
                            </w:rPr>
                            <w:t xml:space="preserve"> LEGISLATURA DEL ESTADO</w:t>
                          </w:r>
                        </w:p>
                        <w:p w:rsidR="000A5C98" w:rsidRDefault="000A5C98"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rsidR="000A5C98" w:rsidRDefault="000A5C98"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 w14:anchorId="77460417" id="13 CuadroTexto" o:spid="_x0000_s1027" type="#_x0000_t202" style="position:absolute;left:0;text-align:left;margin-left:-58.25pt;margin-top:-8.1pt;width:124.7pt;height:122.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" filled="f" stroked="f">
              <v:textbox>
                <w:txbxContent>
                  <w:p w:rsidR="000A5C98" w:rsidRDefault="000A5C98" w:rsidP="00D06C77">
                    <w:pPr>
                      <w:pStyle w:val="NormalWeb"/>
                      <w:spacing w:before="0" w:beforeAutospacing="0" w:after="0" w:afterAutospacing="0"/>
                      <w:jc w:val="center"/>
                      <w:rPr>
                        <w:rFonts w:asciiTheme="minorHAnsi" w:hAnsi="Calibri" w:cstheme="minorBidi"/>
                        <w:color w:val="000000" w:themeColor="text1"/>
                        <w:kern w:val="24"/>
                        <w:sz w:val="17"/>
                        <w:szCs w:val="17"/>
                      </w:rPr>
                    </w:pPr>
                    <w:r>
                      <w:rPr>
                        <w:noProof/>
                        <w:lang w:val="es-MX"/>
                      </w:rPr>
                      <w:drawing>
                        <wp:inline distT="0" distB="0" distL="0" distR="0" wp14:anchorId="2F02B805" wp14:editId="165A5962">
                          <wp:extent cx="1400810" cy="101594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00810" cy="1015941"/>
                                  </a:xfrm>
                                  <a:prstGeom prst="rect">
                                    <a:avLst/>
                                  </a:prstGeom>
                                  <a:solidFill>
                                    <a:srgbClr val="FFFFFF">
                                      <a:alpha val="0"/>
                                    </a:srgbClr>
                                  </a:solidFill>
                                  <a:ln>
                                    <a:noFill/>
                                  </a:ln>
                                </pic:spPr>
                              </pic:pic>
                            </a:graphicData>
                          </a:graphic>
                        </wp:inline>
                      </w:drawing>
                    </w:r>
                  </w:p>
                  <w:p w:rsidR="000A5C98" w:rsidRDefault="000A5C98" w:rsidP="00D06C77">
                    <w:pPr>
                      <w:pStyle w:val="NormalWeb"/>
                      <w:spacing w:before="0" w:beforeAutospacing="0" w:after="0" w:afterAutospacing="0"/>
                      <w:jc w:val="center"/>
                    </w:pPr>
                    <w:r>
                      <w:rPr>
                        <w:rFonts w:asciiTheme="minorHAnsi" w:hAnsi="Calibri" w:cstheme="minorBidi"/>
                        <w:color w:val="000000" w:themeColor="text1"/>
                        <w:kern w:val="24"/>
                        <w:sz w:val="17"/>
                        <w:szCs w:val="17"/>
                      </w:rPr>
                      <w:t>LX</w:t>
                    </w:r>
                    <w:r w:rsidR="00404473">
                      <w:rPr>
                        <w:rFonts w:asciiTheme="minorHAnsi" w:hAnsi="Calibri" w:cstheme="minorBidi"/>
                        <w:color w:val="000000" w:themeColor="text1"/>
                        <w:kern w:val="24"/>
                        <w:sz w:val="17"/>
                        <w:szCs w:val="17"/>
                      </w:rPr>
                      <w:t>I</w:t>
                    </w:r>
                    <w:r w:rsidR="00073937">
                      <w:rPr>
                        <w:rFonts w:asciiTheme="minorHAnsi" w:hAnsi="Calibri" w:cstheme="minorBidi"/>
                        <w:color w:val="000000" w:themeColor="text1"/>
                        <w:kern w:val="24"/>
                        <w:sz w:val="17"/>
                        <w:szCs w:val="17"/>
                      </w:rPr>
                      <w:t>I</w:t>
                    </w:r>
                    <w:r>
                      <w:rPr>
                        <w:rFonts w:asciiTheme="minorHAnsi" w:hAnsi="Calibri" w:cstheme="minorBidi"/>
                        <w:color w:val="000000" w:themeColor="text1"/>
                        <w:kern w:val="24"/>
                        <w:sz w:val="17"/>
                        <w:szCs w:val="17"/>
                      </w:rPr>
                      <w:t xml:space="preserve"> LEGISLATURA DEL ESTADO</w:t>
                    </w:r>
                  </w:p>
                  <w:p w:rsidR="000A5C98" w:rsidRDefault="000A5C98"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rsidR="000A5C98" w:rsidRDefault="000A5C98"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7273"/>
    <w:multiLevelType w:val="hybridMultilevel"/>
    <w:tmpl w:val="2F44CD2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673BC7"/>
    <w:multiLevelType w:val="hybridMultilevel"/>
    <w:tmpl w:val="DCD0AACC"/>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2">
    <w:nsid w:val="0DFA58A8"/>
    <w:multiLevelType w:val="hybridMultilevel"/>
    <w:tmpl w:val="06F89C44"/>
    <w:lvl w:ilvl="0" w:tplc="BF326EC6">
      <w:start w:val="1"/>
      <w:numFmt w:val="upp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nsid w:val="0F363235"/>
    <w:multiLevelType w:val="hybridMultilevel"/>
    <w:tmpl w:val="CDE2105A"/>
    <w:lvl w:ilvl="0" w:tplc="AEE896F6">
      <w:start w:val="1"/>
      <w:numFmt w:val="bullet"/>
      <w:lvlText w:val=""/>
      <w:lvlJc w:val="left"/>
      <w:pPr>
        <w:ind w:left="720" w:hanging="360"/>
      </w:pPr>
      <w:rPr>
        <w:rFonts w:ascii="Symbol" w:hAnsi="Symbol" w:hint="default"/>
        <w:sz w:val="28"/>
        <w:szCs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1D00BD9"/>
    <w:multiLevelType w:val="hybridMultilevel"/>
    <w:tmpl w:val="84867DC6"/>
    <w:lvl w:ilvl="0" w:tplc="971459F8">
      <w:start w:val="1"/>
      <w:numFmt w:val="upperLetter"/>
      <w:lvlText w:val="%1."/>
      <w:lvlJc w:val="left"/>
      <w:pPr>
        <w:tabs>
          <w:tab w:val="num" w:pos="720"/>
        </w:tabs>
        <w:ind w:left="720" w:hanging="360"/>
      </w:pPr>
      <w:rPr>
        <w:rFonts w:ascii="Tahoma" w:hAnsi="Tahoma" w:hint="default"/>
        <w:b/>
        <w:i w:val="0"/>
        <w:caps/>
        <w:sz w:val="22"/>
        <w:szCs w:val="28"/>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5">
    <w:nsid w:val="190631A8"/>
    <w:multiLevelType w:val="hybridMultilevel"/>
    <w:tmpl w:val="4B5CA08E"/>
    <w:lvl w:ilvl="0" w:tplc="971459F8">
      <w:start w:val="1"/>
      <w:numFmt w:val="upperLetter"/>
      <w:lvlText w:val="%1."/>
      <w:lvlJc w:val="left"/>
      <w:pPr>
        <w:tabs>
          <w:tab w:val="num" w:pos="720"/>
        </w:tabs>
        <w:ind w:left="720" w:hanging="360"/>
      </w:pPr>
      <w:rPr>
        <w:rFonts w:ascii="Tahoma" w:hAnsi="Tahoma" w:hint="default"/>
        <w:b/>
        <w:i w:val="0"/>
        <w:caps/>
        <w:sz w:val="22"/>
        <w:szCs w:val="28"/>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6">
    <w:nsid w:val="1AA71D3F"/>
    <w:multiLevelType w:val="hybridMultilevel"/>
    <w:tmpl w:val="44C243F6"/>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7">
    <w:nsid w:val="1AD5200F"/>
    <w:multiLevelType w:val="hybridMultilevel"/>
    <w:tmpl w:val="107CDD44"/>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8">
    <w:nsid w:val="1AEB4E0F"/>
    <w:multiLevelType w:val="hybridMultilevel"/>
    <w:tmpl w:val="AA04C678"/>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9">
    <w:nsid w:val="1D027BD3"/>
    <w:multiLevelType w:val="hybridMultilevel"/>
    <w:tmpl w:val="4C3C250C"/>
    <w:lvl w:ilvl="0" w:tplc="08DC2460">
      <w:start w:val="1"/>
      <w:numFmt w:val="upperLetter"/>
      <w:lvlText w:val="%1."/>
      <w:lvlJc w:val="left"/>
      <w:pPr>
        <w:tabs>
          <w:tab w:val="num" w:pos="720"/>
        </w:tabs>
        <w:ind w:left="720" w:hanging="360"/>
      </w:pPr>
      <w:rPr>
        <w:rFonts w:ascii="Tahoma" w:hAnsi="Tahoma" w:hint="default"/>
        <w:b/>
        <w:i w:val="0"/>
        <w:caps/>
        <w:sz w:val="22"/>
        <w:szCs w:val="28"/>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0">
    <w:nsid w:val="1F926594"/>
    <w:multiLevelType w:val="hybridMultilevel"/>
    <w:tmpl w:val="3B464BC4"/>
    <w:lvl w:ilvl="0" w:tplc="9DC635DA">
      <w:start w:val="1"/>
      <w:numFmt w:val="upp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2A07EB1"/>
    <w:multiLevelType w:val="hybridMultilevel"/>
    <w:tmpl w:val="2D4AD29A"/>
    <w:lvl w:ilvl="0" w:tplc="971459F8">
      <w:start w:val="1"/>
      <w:numFmt w:val="upperLetter"/>
      <w:lvlText w:val="%1."/>
      <w:lvlJc w:val="left"/>
      <w:pPr>
        <w:tabs>
          <w:tab w:val="num" w:pos="720"/>
        </w:tabs>
        <w:ind w:left="720" w:hanging="360"/>
      </w:pPr>
      <w:rPr>
        <w:rFonts w:ascii="Tahoma" w:hAnsi="Tahoma" w:cs="Times New Roman"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2">
    <w:nsid w:val="29707136"/>
    <w:multiLevelType w:val="hybridMultilevel"/>
    <w:tmpl w:val="E72E51B6"/>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3">
    <w:nsid w:val="298762AF"/>
    <w:multiLevelType w:val="hybridMultilevel"/>
    <w:tmpl w:val="47F04E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F520A97"/>
    <w:multiLevelType w:val="hybridMultilevel"/>
    <w:tmpl w:val="F44EE5AE"/>
    <w:lvl w:ilvl="0" w:tplc="4FE0CE36">
      <w:start w:val="1"/>
      <w:numFmt w:val="lowerLetter"/>
      <w:lvlText w:val="%1)"/>
      <w:lvlJc w:val="left"/>
      <w:pPr>
        <w:tabs>
          <w:tab w:val="num" w:pos="720"/>
        </w:tabs>
        <w:ind w:left="720" w:hanging="360"/>
      </w:pPr>
      <w:rPr>
        <w:rFonts w:hint="default"/>
        <w:b/>
        <w:i w:val="0"/>
        <w:sz w:val="2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5">
    <w:nsid w:val="31AB3340"/>
    <w:multiLevelType w:val="hybridMultilevel"/>
    <w:tmpl w:val="A14EB2E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6">
    <w:nsid w:val="322E3C7B"/>
    <w:multiLevelType w:val="hybridMultilevel"/>
    <w:tmpl w:val="DDE41DB0"/>
    <w:lvl w:ilvl="0" w:tplc="971459F8">
      <w:start w:val="1"/>
      <w:numFmt w:val="upperLetter"/>
      <w:lvlText w:val="%1."/>
      <w:lvlJc w:val="left"/>
      <w:pPr>
        <w:tabs>
          <w:tab w:val="num" w:pos="720"/>
        </w:tabs>
        <w:ind w:left="720" w:hanging="360"/>
      </w:pPr>
      <w:rPr>
        <w:rFonts w:ascii="Tahoma" w:hAnsi="Tahoma" w:hint="default"/>
        <w:b/>
        <w:i w:val="0"/>
        <w:caps/>
        <w:sz w:val="22"/>
        <w:szCs w:val="28"/>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7">
    <w:nsid w:val="34FB403F"/>
    <w:multiLevelType w:val="hybridMultilevel"/>
    <w:tmpl w:val="FEDAA1B0"/>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8">
    <w:nsid w:val="406F15E2"/>
    <w:multiLevelType w:val="hybridMultilevel"/>
    <w:tmpl w:val="58F4DCF2"/>
    <w:lvl w:ilvl="0" w:tplc="9C2A6D5E">
      <w:start w:val="5"/>
      <w:numFmt w:val="bullet"/>
      <w:lvlText w:val=""/>
      <w:lvlJc w:val="left"/>
      <w:pPr>
        <w:ind w:left="1428" w:hanging="360"/>
      </w:pPr>
      <w:rPr>
        <w:rFonts w:ascii="Symbol" w:eastAsia="Times New Roman" w:hAnsi="Symbol" w:cs="Tahoma"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nsid w:val="40873146"/>
    <w:multiLevelType w:val="hybridMultilevel"/>
    <w:tmpl w:val="2C46D1EC"/>
    <w:lvl w:ilvl="0" w:tplc="4FE0CE36">
      <w:start w:val="1"/>
      <w:numFmt w:val="lowerLetter"/>
      <w:lvlText w:val="%1)"/>
      <w:lvlJc w:val="left"/>
      <w:pPr>
        <w:tabs>
          <w:tab w:val="num" w:pos="720"/>
        </w:tabs>
        <w:ind w:left="720" w:hanging="360"/>
      </w:pPr>
      <w:rPr>
        <w:rFonts w:hint="default"/>
        <w:b/>
        <w:i w:val="0"/>
        <w:sz w:val="2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0">
    <w:nsid w:val="42FF7CF3"/>
    <w:multiLevelType w:val="hybridMultilevel"/>
    <w:tmpl w:val="D4AA073C"/>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1">
    <w:nsid w:val="437F30C4"/>
    <w:multiLevelType w:val="hybridMultilevel"/>
    <w:tmpl w:val="26981AB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2">
    <w:nsid w:val="47554D8B"/>
    <w:multiLevelType w:val="hybridMultilevel"/>
    <w:tmpl w:val="0BA04556"/>
    <w:lvl w:ilvl="0" w:tplc="080A0001">
      <w:start w:val="1"/>
      <w:numFmt w:val="bullet"/>
      <w:lvlText w:val=""/>
      <w:lvlJc w:val="left"/>
      <w:pPr>
        <w:ind w:left="2496" w:hanging="360"/>
      </w:pPr>
      <w:rPr>
        <w:rFonts w:ascii="Symbol" w:hAnsi="Symbol" w:hint="default"/>
      </w:rPr>
    </w:lvl>
    <w:lvl w:ilvl="1" w:tplc="080A0003" w:tentative="1">
      <w:start w:val="1"/>
      <w:numFmt w:val="bullet"/>
      <w:lvlText w:val="o"/>
      <w:lvlJc w:val="left"/>
      <w:pPr>
        <w:ind w:left="3216" w:hanging="360"/>
      </w:pPr>
      <w:rPr>
        <w:rFonts w:ascii="Courier New" w:hAnsi="Courier New" w:cs="Courier New" w:hint="default"/>
      </w:rPr>
    </w:lvl>
    <w:lvl w:ilvl="2" w:tplc="080A0005" w:tentative="1">
      <w:start w:val="1"/>
      <w:numFmt w:val="bullet"/>
      <w:lvlText w:val=""/>
      <w:lvlJc w:val="left"/>
      <w:pPr>
        <w:ind w:left="3936" w:hanging="360"/>
      </w:pPr>
      <w:rPr>
        <w:rFonts w:ascii="Wingdings" w:hAnsi="Wingdings" w:hint="default"/>
      </w:rPr>
    </w:lvl>
    <w:lvl w:ilvl="3" w:tplc="080A0001" w:tentative="1">
      <w:start w:val="1"/>
      <w:numFmt w:val="bullet"/>
      <w:lvlText w:val=""/>
      <w:lvlJc w:val="left"/>
      <w:pPr>
        <w:ind w:left="4656" w:hanging="360"/>
      </w:pPr>
      <w:rPr>
        <w:rFonts w:ascii="Symbol" w:hAnsi="Symbol" w:hint="default"/>
      </w:rPr>
    </w:lvl>
    <w:lvl w:ilvl="4" w:tplc="080A0003" w:tentative="1">
      <w:start w:val="1"/>
      <w:numFmt w:val="bullet"/>
      <w:lvlText w:val="o"/>
      <w:lvlJc w:val="left"/>
      <w:pPr>
        <w:ind w:left="5376" w:hanging="360"/>
      </w:pPr>
      <w:rPr>
        <w:rFonts w:ascii="Courier New" w:hAnsi="Courier New" w:cs="Courier New" w:hint="default"/>
      </w:rPr>
    </w:lvl>
    <w:lvl w:ilvl="5" w:tplc="080A0005" w:tentative="1">
      <w:start w:val="1"/>
      <w:numFmt w:val="bullet"/>
      <w:lvlText w:val=""/>
      <w:lvlJc w:val="left"/>
      <w:pPr>
        <w:ind w:left="6096" w:hanging="360"/>
      </w:pPr>
      <w:rPr>
        <w:rFonts w:ascii="Wingdings" w:hAnsi="Wingdings" w:hint="default"/>
      </w:rPr>
    </w:lvl>
    <w:lvl w:ilvl="6" w:tplc="080A0001" w:tentative="1">
      <w:start w:val="1"/>
      <w:numFmt w:val="bullet"/>
      <w:lvlText w:val=""/>
      <w:lvlJc w:val="left"/>
      <w:pPr>
        <w:ind w:left="6816" w:hanging="360"/>
      </w:pPr>
      <w:rPr>
        <w:rFonts w:ascii="Symbol" w:hAnsi="Symbol" w:hint="default"/>
      </w:rPr>
    </w:lvl>
    <w:lvl w:ilvl="7" w:tplc="080A0003" w:tentative="1">
      <w:start w:val="1"/>
      <w:numFmt w:val="bullet"/>
      <w:lvlText w:val="o"/>
      <w:lvlJc w:val="left"/>
      <w:pPr>
        <w:ind w:left="7536" w:hanging="360"/>
      </w:pPr>
      <w:rPr>
        <w:rFonts w:ascii="Courier New" w:hAnsi="Courier New" w:cs="Courier New" w:hint="default"/>
      </w:rPr>
    </w:lvl>
    <w:lvl w:ilvl="8" w:tplc="080A0005" w:tentative="1">
      <w:start w:val="1"/>
      <w:numFmt w:val="bullet"/>
      <w:lvlText w:val=""/>
      <w:lvlJc w:val="left"/>
      <w:pPr>
        <w:ind w:left="8256" w:hanging="360"/>
      </w:pPr>
      <w:rPr>
        <w:rFonts w:ascii="Wingdings" w:hAnsi="Wingdings" w:hint="default"/>
      </w:rPr>
    </w:lvl>
  </w:abstractNum>
  <w:abstractNum w:abstractNumId="23">
    <w:nsid w:val="4AD50663"/>
    <w:multiLevelType w:val="hybridMultilevel"/>
    <w:tmpl w:val="87567554"/>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4">
    <w:nsid w:val="4B9E3205"/>
    <w:multiLevelType w:val="hybridMultilevel"/>
    <w:tmpl w:val="54F6D2D0"/>
    <w:lvl w:ilvl="0" w:tplc="971459F8">
      <w:start w:val="1"/>
      <w:numFmt w:val="upperLetter"/>
      <w:lvlText w:val="%1."/>
      <w:lvlJc w:val="left"/>
      <w:pPr>
        <w:tabs>
          <w:tab w:val="num" w:pos="720"/>
        </w:tabs>
        <w:ind w:left="720" w:hanging="360"/>
      </w:pPr>
      <w:rPr>
        <w:rFonts w:ascii="Tahoma" w:hAnsi="Tahoma" w:hint="default"/>
        <w:b/>
        <w:i w:val="0"/>
        <w:caps/>
        <w:sz w:val="22"/>
        <w:szCs w:val="28"/>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5">
    <w:nsid w:val="525140B5"/>
    <w:multiLevelType w:val="hybridMultilevel"/>
    <w:tmpl w:val="2F8A090A"/>
    <w:lvl w:ilvl="0" w:tplc="4FE0CE36">
      <w:start w:val="1"/>
      <w:numFmt w:val="lowerLetter"/>
      <w:lvlText w:val="%1)"/>
      <w:lvlJc w:val="left"/>
      <w:pPr>
        <w:tabs>
          <w:tab w:val="num" w:pos="720"/>
        </w:tabs>
        <w:ind w:left="720" w:hanging="360"/>
      </w:pPr>
      <w:rPr>
        <w:rFonts w:hint="default"/>
        <w:b/>
        <w:i w:val="0"/>
        <w:sz w:val="2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6">
    <w:nsid w:val="55C10266"/>
    <w:multiLevelType w:val="hybridMultilevel"/>
    <w:tmpl w:val="1C8EC18E"/>
    <w:lvl w:ilvl="0" w:tplc="6F3CBE44">
      <w:start w:val="1"/>
      <w:numFmt w:val="lowerLetter"/>
      <w:lvlText w:val="%1)"/>
      <w:lvlJc w:val="left"/>
      <w:pPr>
        <w:tabs>
          <w:tab w:val="num" w:pos="1077"/>
        </w:tabs>
        <w:ind w:left="1134" w:hanging="567"/>
      </w:pPr>
      <w:rPr>
        <w:rFonts w:hint="default"/>
        <w:b/>
        <w:i w:val="0"/>
        <w:cap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95F4DEC"/>
    <w:multiLevelType w:val="hybridMultilevel"/>
    <w:tmpl w:val="1694ABEC"/>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A907DD2"/>
    <w:multiLevelType w:val="hybridMultilevel"/>
    <w:tmpl w:val="5A46ABD6"/>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29">
    <w:nsid w:val="5B9A5B87"/>
    <w:multiLevelType w:val="hybridMultilevel"/>
    <w:tmpl w:val="4C52582C"/>
    <w:lvl w:ilvl="0" w:tplc="08DC2460">
      <w:start w:val="1"/>
      <w:numFmt w:val="upperLetter"/>
      <w:lvlText w:val="%1."/>
      <w:lvlJc w:val="left"/>
      <w:pPr>
        <w:tabs>
          <w:tab w:val="num" w:pos="720"/>
        </w:tabs>
        <w:ind w:left="720" w:hanging="360"/>
      </w:pPr>
      <w:rPr>
        <w:rFonts w:ascii="Tahoma" w:hAnsi="Tahoma" w:cs="Times New Roman" w:hint="default"/>
        <w:b/>
        <w:i w:val="0"/>
        <w:caps/>
        <w:sz w:val="22"/>
        <w:szCs w:val="28"/>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0">
    <w:nsid w:val="5BB874E1"/>
    <w:multiLevelType w:val="hybridMultilevel"/>
    <w:tmpl w:val="49AE0418"/>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1">
    <w:nsid w:val="5C1857FC"/>
    <w:multiLevelType w:val="hybridMultilevel"/>
    <w:tmpl w:val="54689330"/>
    <w:lvl w:ilvl="0" w:tplc="4FE0CE36">
      <w:start w:val="1"/>
      <w:numFmt w:val="lowerLetter"/>
      <w:lvlText w:val="%1)"/>
      <w:lvlJc w:val="left"/>
      <w:pPr>
        <w:tabs>
          <w:tab w:val="num" w:pos="720"/>
        </w:tabs>
        <w:ind w:left="720" w:hanging="360"/>
      </w:pPr>
      <w:rPr>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2">
    <w:nsid w:val="61136F67"/>
    <w:multiLevelType w:val="hybridMultilevel"/>
    <w:tmpl w:val="1FB2547E"/>
    <w:lvl w:ilvl="0" w:tplc="4FE0CE36">
      <w:start w:val="1"/>
      <w:numFmt w:val="lowerLetter"/>
      <w:lvlText w:val="%1)"/>
      <w:lvlJc w:val="left"/>
      <w:pPr>
        <w:tabs>
          <w:tab w:val="num" w:pos="720"/>
        </w:tabs>
        <w:ind w:left="720" w:hanging="360"/>
      </w:pPr>
      <w:rPr>
        <w:rFonts w:hint="default"/>
        <w:b/>
        <w:i w:val="0"/>
        <w:sz w:val="2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3">
    <w:nsid w:val="65006CDF"/>
    <w:multiLevelType w:val="hybridMultilevel"/>
    <w:tmpl w:val="D3A03806"/>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4">
    <w:nsid w:val="650120ED"/>
    <w:multiLevelType w:val="hybridMultilevel"/>
    <w:tmpl w:val="C4404D24"/>
    <w:lvl w:ilvl="0" w:tplc="08DC2460">
      <w:start w:val="1"/>
      <w:numFmt w:val="upperLetter"/>
      <w:lvlText w:val="%1."/>
      <w:lvlJc w:val="left"/>
      <w:pPr>
        <w:tabs>
          <w:tab w:val="num" w:pos="720"/>
        </w:tabs>
        <w:ind w:left="720" w:hanging="360"/>
      </w:pPr>
      <w:rPr>
        <w:rFonts w:ascii="Tahoma" w:hAnsi="Tahoma" w:cs="Times New Roman" w:hint="default"/>
        <w:b/>
        <w:i w:val="0"/>
        <w:caps/>
        <w:sz w:val="22"/>
        <w:szCs w:val="28"/>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5">
    <w:nsid w:val="67FF6AA5"/>
    <w:multiLevelType w:val="hybridMultilevel"/>
    <w:tmpl w:val="FFF4B9E8"/>
    <w:lvl w:ilvl="0" w:tplc="AE161FF0">
      <w:start w:val="1"/>
      <w:numFmt w:val="upperLetter"/>
      <w:lvlText w:val="%1."/>
      <w:lvlJc w:val="left"/>
      <w:pPr>
        <w:tabs>
          <w:tab w:val="num" w:pos="720"/>
        </w:tabs>
        <w:ind w:left="720" w:hanging="360"/>
      </w:pPr>
      <w:rPr>
        <w:rFonts w:ascii="Tahoma" w:hAnsi="Tahoma" w:hint="default"/>
        <w:b/>
        <w:i w:val="0"/>
        <w:sz w:val="3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6">
    <w:nsid w:val="681427AD"/>
    <w:multiLevelType w:val="hybridMultilevel"/>
    <w:tmpl w:val="A3964D3E"/>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7">
    <w:nsid w:val="6F6F3F79"/>
    <w:multiLevelType w:val="hybridMultilevel"/>
    <w:tmpl w:val="A4D2AD60"/>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8">
    <w:nsid w:val="70664793"/>
    <w:multiLevelType w:val="hybridMultilevel"/>
    <w:tmpl w:val="117C1874"/>
    <w:lvl w:ilvl="0" w:tplc="08DC2460">
      <w:start w:val="1"/>
      <w:numFmt w:val="upperLetter"/>
      <w:lvlText w:val="%1."/>
      <w:lvlJc w:val="left"/>
      <w:pPr>
        <w:tabs>
          <w:tab w:val="num" w:pos="720"/>
        </w:tabs>
        <w:ind w:left="720" w:hanging="360"/>
      </w:pPr>
      <w:rPr>
        <w:rFonts w:ascii="Tahoma" w:hAnsi="Tahoma" w:hint="default"/>
        <w:b/>
        <w:i w:val="0"/>
        <w:caps/>
        <w:sz w:val="22"/>
        <w:szCs w:val="28"/>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9">
    <w:nsid w:val="77A00CA4"/>
    <w:multiLevelType w:val="hybridMultilevel"/>
    <w:tmpl w:val="6532A908"/>
    <w:lvl w:ilvl="0" w:tplc="1062BF3E">
      <w:start w:val="1"/>
      <w:numFmt w:val="upperLetter"/>
      <w:lvlText w:val="%1)"/>
      <w:lvlJc w:val="left"/>
      <w:pPr>
        <w:ind w:left="720" w:hanging="360"/>
      </w:pPr>
      <w:rPr>
        <w:rFonts w:ascii="Arial" w:hAnsi="Arial"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94114A3"/>
    <w:multiLevelType w:val="hybridMultilevel"/>
    <w:tmpl w:val="D5ACB42E"/>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41">
    <w:nsid w:val="7D4627A7"/>
    <w:multiLevelType w:val="hybridMultilevel"/>
    <w:tmpl w:val="B23E9DF8"/>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num w:numId="1">
    <w:abstractNumId w:val="35"/>
  </w:num>
  <w:num w:numId="2">
    <w:abstractNumId w:val="25"/>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32"/>
  </w:num>
  <w:num w:numId="6">
    <w:abstractNumId w:val="28"/>
  </w:num>
  <w:num w:numId="7">
    <w:abstractNumId w:val="40"/>
  </w:num>
  <w:num w:numId="8">
    <w:abstractNumId w:val="8"/>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7"/>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14"/>
  </w:num>
  <w:num w:numId="15">
    <w:abstractNumId w:val="7"/>
  </w:num>
  <w:num w:numId="16">
    <w:abstractNumId w:val="30"/>
  </w:num>
  <w:num w:numId="17">
    <w:abstractNumId w:val="37"/>
  </w:num>
  <w:num w:numId="18">
    <w:abstractNumId w:val="33"/>
  </w:num>
  <w:num w:numId="19">
    <w:abstractNumId w:val="6"/>
  </w:num>
  <w:num w:numId="20">
    <w:abstractNumId w:val="12"/>
  </w:num>
  <w:num w:numId="21">
    <w:abstractNumId w:val="38"/>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num>
  <w:num w:numId="26">
    <w:abstractNumId w:val="5"/>
  </w:num>
  <w:num w:numId="27">
    <w:abstractNumId w:val="16"/>
  </w:num>
  <w:num w:numId="28">
    <w:abstractNumId w:val="24"/>
  </w:num>
  <w:num w:numId="29">
    <w:abstractNumId w:val="4"/>
  </w:num>
  <w:num w:numId="30">
    <w:abstractNumId w:val="26"/>
  </w:num>
  <w:num w:numId="31">
    <w:abstractNumId w:val="15"/>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1"/>
  </w:num>
  <w:num w:numId="35">
    <w:abstractNumId w:val="3"/>
  </w:num>
  <w:num w:numId="36">
    <w:abstractNumId w:val="18"/>
  </w:num>
  <w:num w:numId="37">
    <w:abstractNumId w:val="23"/>
  </w:num>
  <w:num w:numId="38">
    <w:abstractNumId w:val="22"/>
  </w:num>
  <w:num w:numId="39">
    <w:abstractNumId w:val="20"/>
  </w:num>
  <w:num w:numId="40">
    <w:abstractNumId w:val="13"/>
  </w:num>
  <w:num w:numId="41">
    <w:abstractNumId w:val="13"/>
  </w:num>
  <w:num w:numId="42">
    <w:abstractNumId w:val="10"/>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27"/>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2168A"/>
    <w:rsid w:val="00027DA1"/>
    <w:rsid w:val="0006172C"/>
    <w:rsid w:val="00064925"/>
    <w:rsid w:val="00072241"/>
    <w:rsid w:val="00073937"/>
    <w:rsid w:val="00091134"/>
    <w:rsid w:val="000A0F7E"/>
    <w:rsid w:val="000A5C98"/>
    <w:rsid w:val="000A5E1D"/>
    <w:rsid w:val="000A6248"/>
    <w:rsid w:val="000B55E2"/>
    <w:rsid w:val="000F128B"/>
    <w:rsid w:val="000F6DE5"/>
    <w:rsid w:val="001031B8"/>
    <w:rsid w:val="001059CF"/>
    <w:rsid w:val="0013299E"/>
    <w:rsid w:val="00136525"/>
    <w:rsid w:val="00137569"/>
    <w:rsid w:val="0014190B"/>
    <w:rsid w:val="00143141"/>
    <w:rsid w:val="00155D7C"/>
    <w:rsid w:val="00163526"/>
    <w:rsid w:val="00170258"/>
    <w:rsid w:val="00177C7F"/>
    <w:rsid w:val="00184BB5"/>
    <w:rsid w:val="00194A9A"/>
    <w:rsid w:val="00195CE3"/>
    <w:rsid w:val="001A7A4D"/>
    <w:rsid w:val="001B6768"/>
    <w:rsid w:val="001C7105"/>
    <w:rsid w:val="001F1AC6"/>
    <w:rsid w:val="00201078"/>
    <w:rsid w:val="0020303B"/>
    <w:rsid w:val="002369CF"/>
    <w:rsid w:val="00242A64"/>
    <w:rsid w:val="00252749"/>
    <w:rsid w:val="0027071C"/>
    <w:rsid w:val="00270FFD"/>
    <w:rsid w:val="002770F2"/>
    <w:rsid w:val="00291766"/>
    <w:rsid w:val="002B1CF8"/>
    <w:rsid w:val="002B2E52"/>
    <w:rsid w:val="002D2874"/>
    <w:rsid w:val="002F121F"/>
    <w:rsid w:val="002F2A6D"/>
    <w:rsid w:val="002F33A4"/>
    <w:rsid w:val="00304984"/>
    <w:rsid w:val="00312AF5"/>
    <w:rsid w:val="003310E0"/>
    <w:rsid w:val="00340199"/>
    <w:rsid w:val="003967B4"/>
    <w:rsid w:val="003A2D9E"/>
    <w:rsid w:val="00404473"/>
    <w:rsid w:val="00413C4C"/>
    <w:rsid w:val="00420B2E"/>
    <w:rsid w:val="004332FC"/>
    <w:rsid w:val="004675B7"/>
    <w:rsid w:val="00475158"/>
    <w:rsid w:val="00486E9F"/>
    <w:rsid w:val="004900C3"/>
    <w:rsid w:val="0049129F"/>
    <w:rsid w:val="004977EC"/>
    <w:rsid w:val="004A49DB"/>
    <w:rsid w:val="004A6E24"/>
    <w:rsid w:val="004C2BC5"/>
    <w:rsid w:val="004D660A"/>
    <w:rsid w:val="004E5117"/>
    <w:rsid w:val="00520E59"/>
    <w:rsid w:val="0052131F"/>
    <w:rsid w:val="005272C6"/>
    <w:rsid w:val="00541BCB"/>
    <w:rsid w:val="00557191"/>
    <w:rsid w:val="00573CC4"/>
    <w:rsid w:val="005C056D"/>
    <w:rsid w:val="005C0B7C"/>
    <w:rsid w:val="005C7CE5"/>
    <w:rsid w:val="00607397"/>
    <w:rsid w:val="00607BF5"/>
    <w:rsid w:val="0064209C"/>
    <w:rsid w:val="00642A4C"/>
    <w:rsid w:val="006536E8"/>
    <w:rsid w:val="00654695"/>
    <w:rsid w:val="00670700"/>
    <w:rsid w:val="00677CD4"/>
    <w:rsid w:val="006951CA"/>
    <w:rsid w:val="00695A67"/>
    <w:rsid w:val="00696078"/>
    <w:rsid w:val="006A1D80"/>
    <w:rsid w:val="006B3BA9"/>
    <w:rsid w:val="006E4C6B"/>
    <w:rsid w:val="006F1C3A"/>
    <w:rsid w:val="0072359F"/>
    <w:rsid w:val="00731129"/>
    <w:rsid w:val="0073202E"/>
    <w:rsid w:val="007367E3"/>
    <w:rsid w:val="00745061"/>
    <w:rsid w:val="007851C9"/>
    <w:rsid w:val="007854A9"/>
    <w:rsid w:val="0079042F"/>
    <w:rsid w:val="007A0ACA"/>
    <w:rsid w:val="007B3633"/>
    <w:rsid w:val="007F12E9"/>
    <w:rsid w:val="007F2AAB"/>
    <w:rsid w:val="007F5909"/>
    <w:rsid w:val="0080281F"/>
    <w:rsid w:val="008339A5"/>
    <w:rsid w:val="00834445"/>
    <w:rsid w:val="00834AC7"/>
    <w:rsid w:val="00840135"/>
    <w:rsid w:val="008428F4"/>
    <w:rsid w:val="008509E4"/>
    <w:rsid w:val="0085739C"/>
    <w:rsid w:val="0086318B"/>
    <w:rsid w:val="00872261"/>
    <w:rsid w:val="0088605D"/>
    <w:rsid w:val="008B527D"/>
    <w:rsid w:val="008C56E4"/>
    <w:rsid w:val="008C6164"/>
    <w:rsid w:val="008D6FFF"/>
    <w:rsid w:val="008E4DDC"/>
    <w:rsid w:val="008F23E1"/>
    <w:rsid w:val="008F483B"/>
    <w:rsid w:val="00906BC4"/>
    <w:rsid w:val="00930366"/>
    <w:rsid w:val="00946C12"/>
    <w:rsid w:val="009616CF"/>
    <w:rsid w:val="00961A96"/>
    <w:rsid w:val="009720E7"/>
    <w:rsid w:val="00991A9E"/>
    <w:rsid w:val="00994AB2"/>
    <w:rsid w:val="009A14FC"/>
    <w:rsid w:val="009C0021"/>
    <w:rsid w:val="009E055B"/>
    <w:rsid w:val="009E514B"/>
    <w:rsid w:val="009F3000"/>
    <w:rsid w:val="00A2438F"/>
    <w:rsid w:val="00A3622A"/>
    <w:rsid w:val="00A52209"/>
    <w:rsid w:val="00A55499"/>
    <w:rsid w:val="00A556C2"/>
    <w:rsid w:val="00A81A46"/>
    <w:rsid w:val="00A86E64"/>
    <w:rsid w:val="00AA5872"/>
    <w:rsid w:val="00AB27A1"/>
    <w:rsid w:val="00AB7337"/>
    <w:rsid w:val="00AD486F"/>
    <w:rsid w:val="00AE26BF"/>
    <w:rsid w:val="00AE7B76"/>
    <w:rsid w:val="00AF1EB6"/>
    <w:rsid w:val="00B21BCC"/>
    <w:rsid w:val="00B40A02"/>
    <w:rsid w:val="00B905A2"/>
    <w:rsid w:val="00B94ABD"/>
    <w:rsid w:val="00BB16A1"/>
    <w:rsid w:val="00BC3498"/>
    <w:rsid w:val="00BE0025"/>
    <w:rsid w:val="00BE7FB4"/>
    <w:rsid w:val="00C005E3"/>
    <w:rsid w:val="00C03FA9"/>
    <w:rsid w:val="00C12E2E"/>
    <w:rsid w:val="00C1565B"/>
    <w:rsid w:val="00C27ADD"/>
    <w:rsid w:val="00C44E69"/>
    <w:rsid w:val="00C65BEF"/>
    <w:rsid w:val="00C744B1"/>
    <w:rsid w:val="00C80388"/>
    <w:rsid w:val="00C8172A"/>
    <w:rsid w:val="00C817E8"/>
    <w:rsid w:val="00C850E1"/>
    <w:rsid w:val="00C86012"/>
    <w:rsid w:val="00CA2387"/>
    <w:rsid w:val="00CC5C2B"/>
    <w:rsid w:val="00CC67B1"/>
    <w:rsid w:val="00CC71FE"/>
    <w:rsid w:val="00CD39A2"/>
    <w:rsid w:val="00CD7344"/>
    <w:rsid w:val="00CF14E4"/>
    <w:rsid w:val="00CF6F3D"/>
    <w:rsid w:val="00D06C77"/>
    <w:rsid w:val="00D312BD"/>
    <w:rsid w:val="00D40836"/>
    <w:rsid w:val="00D66609"/>
    <w:rsid w:val="00D72B27"/>
    <w:rsid w:val="00D953A0"/>
    <w:rsid w:val="00DA6D31"/>
    <w:rsid w:val="00DC36E1"/>
    <w:rsid w:val="00DD3B0D"/>
    <w:rsid w:val="00E21A44"/>
    <w:rsid w:val="00E25C0A"/>
    <w:rsid w:val="00E35C23"/>
    <w:rsid w:val="00E76812"/>
    <w:rsid w:val="00E82E70"/>
    <w:rsid w:val="00E851A1"/>
    <w:rsid w:val="00EA7A83"/>
    <w:rsid w:val="00F10869"/>
    <w:rsid w:val="00F56416"/>
    <w:rsid w:val="00F6003D"/>
    <w:rsid w:val="00F60F7E"/>
    <w:rsid w:val="00F66643"/>
    <w:rsid w:val="00F83032"/>
    <w:rsid w:val="00F87F06"/>
    <w:rsid w:val="00F908D6"/>
    <w:rsid w:val="00FA3A78"/>
    <w:rsid w:val="00FB7AFB"/>
    <w:rsid w:val="00FE2B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EC2B10-77C5-4C4F-BABC-EFDCF936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38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nhideWhenUsed/>
    <w:rsid w:val="00242A64"/>
    <w:pPr>
      <w:tabs>
        <w:tab w:val="center" w:pos="4419"/>
        <w:tab w:val="right" w:pos="8838"/>
      </w:tabs>
    </w:pPr>
  </w:style>
  <w:style w:type="character" w:customStyle="1" w:styleId="EncabezadoCar">
    <w:name w:val="Encabezado Car"/>
    <w:basedOn w:val="Fuentedeprrafopredeter"/>
    <w:link w:val="Encabezado"/>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rsid w:val="00A2438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rsid w:val="00A2438F"/>
    <w:rPr>
      <w:rFonts w:ascii="Arial" w:eastAsia="Times New Roman" w:hAnsi="Arial" w:cs="Arial"/>
      <w:b/>
      <w:sz w:val="32"/>
      <w:szCs w:val="20"/>
      <w:lang w:val="es-ES" w:eastAsia="es-ES"/>
    </w:rPr>
  </w:style>
  <w:style w:type="paragraph" w:styleId="Textoindependiente2">
    <w:name w:val="Body Text 2"/>
    <w:basedOn w:val="Normal"/>
    <w:link w:val="Textoindependiente2Car"/>
    <w:rsid w:val="00A2438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rsid w:val="00A2438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A2438F"/>
    <w:pPr>
      <w:widowControl/>
      <w:spacing w:after="160" w:line="240" w:lineRule="exact"/>
    </w:pPr>
    <w:rPr>
      <w:rFonts w:ascii="Tahoma" w:hAnsi="Tahoma"/>
      <w:lang w:eastAsia="en-US"/>
    </w:rPr>
  </w:style>
  <w:style w:type="paragraph" w:customStyle="1" w:styleId="CharCharCarCarCarCarCarCarCarCar3CarCarCarCarCarCarCarCarCarCarCarCarCar0">
    <w:name w:val="Char Char Car Car Car Car Car Car Car Car3 Car Car Car Car Car Car Car Car Car Car Car Car Car"/>
    <w:basedOn w:val="Normal"/>
    <w:rsid w:val="00177C7F"/>
    <w:pPr>
      <w:widowControl/>
      <w:spacing w:after="160" w:line="240" w:lineRule="exact"/>
    </w:pPr>
    <w:rPr>
      <w:rFonts w:ascii="Tahoma" w:hAnsi="Tahoma"/>
      <w:lang w:eastAsia="en-US"/>
    </w:rPr>
  </w:style>
  <w:style w:type="paragraph" w:customStyle="1" w:styleId="CharCharCarCarCarCarCarCarCarCar3CarCarCarCarCarCarCarCarCarCarCarCarCar1">
    <w:name w:val="Char Char Car Car Car Car Car Car Car Car3 Car Car Car Car Car Car Car Car Car Car Car Car Car"/>
    <w:basedOn w:val="Normal"/>
    <w:rsid w:val="00AA5872"/>
    <w:pPr>
      <w:widowControl/>
      <w:spacing w:after="160" w:line="240" w:lineRule="exact"/>
    </w:pPr>
    <w:rPr>
      <w:rFonts w:ascii="Tahoma" w:hAnsi="Tahoma"/>
      <w:lang w:eastAsia="en-US"/>
    </w:rPr>
  </w:style>
  <w:style w:type="paragraph" w:styleId="Prrafodelista">
    <w:name w:val="List Paragraph"/>
    <w:basedOn w:val="Normal"/>
    <w:link w:val="PrrafodelistaCar"/>
    <w:uiPriority w:val="34"/>
    <w:qFormat/>
    <w:rsid w:val="00670700"/>
    <w:pPr>
      <w:ind w:left="720"/>
      <w:contextualSpacing/>
    </w:pPr>
  </w:style>
  <w:style w:type="paragraph" w:customStyle="1" w:styleId="CharCharCarCarCarCarCarCarCarCar3CarCarCarCarCarCarCarCarCarCarCarCarCar2">
    <w:name w:val="Char Char Car Car Car Car Car Car Car Car3 Car Car Car Car Car Car Car Car Car Car Car Car Car"/>
    <w:basedOn w:val="Normal"/>
    <w:rsid w:val="00AE7B76"/>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
    <w:basedOn w:val="Normal"/>
    <w:rsid w:val="009720E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486E9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86E9F"/>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
    <w:basedOn w:val="Normal"/>
    <w:rsid w:val="00A81A46"/>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
    <w:basedOn w:val="Normal"/>
    <w:rsid w:val="004D660A"/>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
    <w:basedOn w:val="Normal"/>
    <w:rsid w:val="0027071C"/>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
    <w:basedOn w:val="Normal"/>
    <w:rsid w:val="00C8601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
    <w:basedOn w:val="Normal"/>
    <w:rsid w:val="001059CF"/>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
    <w:basedOn w:val="Normal"/>
    <w:rsid w:val="00F56416"/>
    <w:pPr>
      <w:widowControl/>
      <w:spacing w:after="160" w:line="240" w:lineRule="exact"/>
    </w:pPr>
    <w:rPr>
      <w:rFonts w:ascii="Tahoma" w:hAnsi="Tahoma"/>
      <w:lang w:eastAsia="en-US"/>
    </w:rPr>
  </w:style>
  <w:style w:type="character" w:customStyle="1" w:styleId="PrrafodelistaCar">
    <w:name w:val="Párrafo de lista Car"/>
    <w:link w:val="Prrafodelista"/>
    <w:uiPriority w:val="34"/>
    <w:locked/>
    <w:rsid w:val="00FA3A78"/>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2236">
      <w:bodyDiv w:val="1"/>
      <w:marLeft w:val="0"/>
      <w:marRight w:val="0"/>
      <w:marTop w:val="0"/>
      <w:marBottom w:val="0"/>
      <w:divBdr>
        <w:top w:val="none" w:sz="0" w:space="0" w:color="auto"/>
        <w:left w:val="none" w:sz="0" w:space="0" w:color="auto"/>
        <w:bottom w:val="none" w:sz="0" w:space="0" w:color="auto"/>
        <w:right w:val="none" w:sz="0" w:space="0" w:color="auto"/>
      </w:divBdr>
    </w:div>
    <w:div w:id="38555290">
      <w:bodyDiv w:val="1"/>
      <w:marLeft w:val="0"/>
      <w:marRight w:val="0"/>
      <w:marTop w:val="0"/>
      <w:marBottom w:val="0"/>
      <w:divBdr>
        <w:top w:val="none" w:sz="0" w:space="0" w:color="auto"/>
        <w:left w:val="none" w:sz="0" w:space="0" w:color="auto"/>
        <w:bottom w:val="none" w:sz="0" w:space="0" w:color="auto"/>
        <w:right w:val="none" w:sz="0" w:space="0" w:color="auto"/>
      </w:divBdr>
    </w:div>
    <w:div w:id="141049188">
      <w:bodyDiv w:val="1"/>
      <w:marLeft w:val="0"/>
      <w:marRight w:val="0"/>
      <w:marTop w:val="0"/>
      <w:marBottom w:val="0"/>
      <w:divBdr>
        <w:top w:val="none" w:sz="0" w:space="0" w:color="auto"/>
        <w:left w:val="none" w:sz="0" w:space="0" w:color="auto"/>
        <w:bottom w:val="none" w:sz="0" w:space="0" w:color="auto"/>
        <w:right w:val="none" w:sz="0" w:space="0" w:color="auto"/>
      </w:divBdr>
    </w:div>
    <w:div w:id="298849780">
      <w:bodyDiv w:val="1"/>
      <w:marLeft w:val="0"/>
      <w:marRight w:val="0"/>
      <w:marTop w:val="0"/>
      <w:marBottom w:val="0"/>
      <w:divBdr>
        <w:top w:val="none" w:sz="0" w:space="0" w:color="auto"/>
        <w:left w:val="none" w:sz="0" w:space="0" w:color="auto"/>
        <w:bottom w:val="none" w:sz="0" w:space="0" w:color="auto"/>
        <w:right w:val="none" w:sz="0" w:space="0" w:color="auto"/>
      </w:divBdr>
    </w:div>
    <w:div w:id="702899598">
      <w:bodyDiv w:val="1"/>
      <w:marLeft w:val="0"/>
      <w:marRight w:val="0"/>
      <w:marTop w:val="0"/>
      <w:marBottom w:val="0"/>
      <w:divBdr>
        <w:top w:val="none" w:sz="0" w:space="0" w:color="auto"/>
        <w:left w:val="none" w:sz="0" w:space="0" w:color="auto"/>
        <w:bottom w:val="none" w:sz="0" w:space="0" w:color="auto"/>
        <w:right w:val="none" w:sz="0" w:space="0" w:color="auto"/>
      </w:divBdr>
    </w:div>
    <w:div w:id="991451657">
      <w:bodyDiv w:val="1"/>
      <w:marLeft w:val="0"/>
      <w:marRight w:val="0"/>
      <w:marTop w:val="0"/>
      <w:marBottom w:val="0"/>
      <w:divBdr>
        <w:top w:val="none" w:sz="0" w:space="0" w:color="auto"/>
        <w:left w:val="none" w:sz="0" w:space="0" w:color="auto"/>
        <w:bottom w:val="none" w:sz="0" w:space="0" w:color="auto"/>
        <w:right w:val="none" w:sz="0" w:space="0" w:color="auto"/>
      </w:divBdr>
    </w:div>
    <w:div w:id="1163013842">
      <w:bodyDiv w:val="1"/>
      <w:marLeft w:val="0"/>
      <w:marRight w:val="0"/>
      <w:marTop w:val="0"/>
      <w:marBottom w:val="0"/>
      <w:divBdr>
        <w:top w:val="none" w:sz="0" w:space="0" w:color="auto"/>
        <w:left w:val="none" w:sz="0" w:space="0" w:color="auto"/>
        <w:bottom w:val="none" w:sz="0" w:space="0" w:color="auto"/>
        <w:right w:val="none" w:sz="0" w:space="0" w:color="auto"/>
      </w:divBdr>
    </w:div>
    <w:div w:id="1269775626">
      <w:bodyDiv w:val="1"/>
      <w:marLeft w:val="0"/>
      <w:marRight w:val="0"/>
      <w:marTop w:val="0"/>
      <w:marBottom w:val="0"/>
      <w:divBdr>
        <w:top w:val="none" w:sz="0" w:space="0" w:color="auto"/>
        <w:left w:val="none" w:sz="0" w:space="0" w:color="auto"/>
        <w:bottom w:val="none" w:sz="0" w:space="0" w:color="auto"/>
        <w:right w:val="none" w:sz="0" w:space="0" w:color="auto"/>
      </w:divBdr>
    </w:div>
    <w:div w:id="1279340076">
      <w:bodyDiv w:val="1"/>
      <w:marLeft w:val="0"/>
      <w:marRight w:val="0"/>
      <w:marTop w:val="0"/>
      <w:marBottom w:val="0"/>
      <w:divBdr>
        <w:top w:val="none" w:sz="0" w:space="0" w:color="auto"/>
        <w:left w:val="none" w:sz="0" w:space="0" w:color="auto"/>
        <w:bottom w:val="none" w:sz="0" w:space="0" w:color="auto"/>
        <w:right w:val="none" w:sz="0" w:space="0" w:color="auto"/>
      </w:divBdr>
    </w:div>
    <w:div w:id="1319457736">
      <w:bodyDiv w:val="1"/>
      <w:marLeft w:val="0"/>
      <w:marRight w:val="0"/>
      <w:marTop w:val="0"/>
      <w:marBottom w:val="0"/>
      <w:divBdr>
        <w:top w:val="none" w:sz="0" w:space="0" w:color="auto"/>
        <w:left w:val="none" w:sz="0" w:space="0" w:color="auto"/>
        <w:bottom w:val="none" w:sz="0" w:space="0" w:color="auto"/>
        <w:right w:val="none" w:sz="0" w:space="0" w:color="auto"/>
      </w:divBdr>
    </w:div>
    <w:div w:id="1562985601">
      <w:bodyDiv w:val="1"/>
      <w:marLeft w:val="0"/>
      <w:marRight w:val="0"/>
      <w:marTop w:val="0"/>
      <w:marBottom w:val="0"/>
      <w:divBdr>
        <w:top w:val="none" w:sz="0" w:space="0" w:color="auto"/>
        <w:left w:val="none" w:sz="0" w:space="0" w:color="auto"/>
        <w:bottom w:val="none" w:sz="0" w:space="0" w:color="auto"/>
        <w:right w:val="none" w:sz="0" w:space="0" w:color="auto"/>
      </w:divBdr>
    </w:div>
    <w:div w:id="196407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67338-81DF-4820-834C-98CA96CE3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Pages>
  <Words>747</Words>
  <Characters>4110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Rodríguez</dc:creator>
  <cp:lastModifiedBy>anita.rodriguez</cp:lastModifiedBy>
  <cp:revision>33</cp:revision>
  <cp:lastPrinted>2020-05-31T02:03:00Z</cp:lastPrinted>
  <dcterms:created xsi:type="dcterms:W3CDTF">2019-05-13T17:06:00Z</dcterms:created>
  <dcterms:modified xsi:type="dcterms:W3CDTF">2020-06-26T17:17:00Z</dcterms:modified>
</cp:coreProperties>
</file>